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w:t>
      </w:r>
      <w:r w:rsidR="009B7378">
        <w:rPr>
          <w:sz w:val="20"/>
          <w:szCs w:val="20"/>
        </w:rPr>
        <w:t>1042</w:t>
      </w:r>
      <w:r w:rsidR="00F338DC">
        <w:rPr>
          <w:sz w:val="20"/>
          <w:szCs w:val="20"/>
        </w:rPr>
        <w:t xml:space="preserve"> </w:t>
      </w:r>
      <w:r w:rsidRPr="00FC565C">
        <w:rPr>
          <w:sz w:val="20"/>
          <w:szCs w:val="20"/>
        </w:rPr>
        <w:t xml:space="preserve"> от «</w:t>
      </w:r>
      <w:r w:rsidR="009B7378">
        <w:rPr>
          <w:sz w:val="20"/>
          <w:szCs w:val="20"/>
        </w:rPr>
        <w:t>21</w:t>
      </w:r>
      <w:r w:rsidRPr="00FC565C">
        <w:rPr>
          <w:sz w:val="20"/>
          <w:szCs w:val="20"/>
        </w:rPr>
        <w:t>»</w:t>
      </w:r>
      <w:r w:rsidR="00F338DC">
        <w:rPr>
          <w:sz w:val="20"/>
          <w:szCs w:val="20"/>
        </w:rPr>
        <w:t xml:space="preserve"> </w:t>
      </w:r>
      <w:r w:rsidR="009B7378">
        <w:rPr>
          <w:sz w:val="20"/>
          <w:szCs w:val="20"/>
        </w:rPr>
        <w:t>мая</w:t>
      </w:r>
      <w:r w:rsidR="00F338DC">
        <w:rPr>
          <w:sz w:val="20"/>
          <w:szCs w:val="20"/>
        </w:rPr>
        <w:t xml:space="preserve"> </w:t>
      </w:r>
      <w:r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D41A9F" w:rsidRPr="00BA0E41" w:rsidRDefault="00D41A9F" w:rsidP="00BA0E41">
      <w:pPr>
        <w:pStyle w:val="a6"/>
        <w:ind w:firstLine="621"/>
        <w:jc w:val="center"/>
        <w:rPr>
          <w:b/>
          <w:sz w:val="28"/>
          <w:szCs w:val="28"/>
        </w:rPr>
      </w:pPr>
      <w:r w:rsidRPr="00457402">
        <w:rPr>
          <w:b/>
          <w:sz w:val="28"/>
          <w:szCs w:val="28"/>
        </w:rPr>
        <w:t xml:space="preserve">об аукционе в электронной форме </w:t>
      </w:r>
      <w:r w:rsidR="00735102" w:rsidRPr="00735102">
        <w:rPr>
          <w:b/>
          <w:sz w:val="28"/>
          <w:szCs w:val="28"/>
        </w:rPr>
        <w:t>на право заключения договора купли-продажи</w:t>
      </w:r>
      <w:r w:rsidR="00735102">
        <w:rPr>
          <w:sz w:val="28"/>
          <w:szCs w:val="28"/>
        </w:rPr>
        <w:t xml:space="preserve"> </w:t>
      </w:r>
      <w:r w:rsidRPr="00457402">
        <w:rPr>
          <w:b/>
          <w:sz w:val="28"/>
          <w:szCs w:val="28"/>
        </w:rPr>
        <w:t>муниципального имуществ</w:t>
      </w:r>
      <w:proofErr w:type="gramStart"/>
      <w:r w:rsidRPr="00457402">
        <w:rPr>
          <w:b/>
          <w:sz w:val="28"/>
          <w:szCs w:val="28"/>
        </w:rPr>
        <w:t>а</w:t>
      </w:r>
      <w:r w:rsidR="00735102">
        <w:rPr>
          <w:b/>
          <w:sz w:val="28"/>
          <w:szCs w:val="28"/>
        </w:rPr>
        <w:t>-</w:t>
      </w:r>
      <w:proofErr w:type="gramEnd"/>
      <w:r w:rsidRPr="00457402">
        <w:rPr>
          <w:b/>
          <w:sz w:val="28"/>
          <w:szCs w:val="28"/>
        </w:rPr>
        <w:t xml:space="preserve"> </w:t>
      </w:r>
      <w:r w:rsidR="00BB776E">
        <w:rPr>
          <w:b/>
          <w:sz w:val="28"/>
          <w:szCs w:val="28"/>
        </w:rPr>
        <w:t xml:space="preserve">нежилое </w:t>
      </w:r>
      <w:r w:rsidR="00B408BF">
        <w:rPr>
          <w:b/>
          <w:sz w:val="28"/>
          <w:szCs w:val="28"/>
        </w:rPr>
        <w:t>здание</w:t>
      </w:r>
      <w:r w:rsidR="00BA630F">
        <w:rPr>
          <w:b/>
          <w:sz w:val="28"/>
          <w:szCs w:val="28"/>
        </w:rPr>
        <w:t xml:space="preserve"> </w:t>
      </w:r>
      <w:r w:rsidR="00BA0E41">
        <w:rPr>
          <w:b/>
          <w:sz w:val="28"/>
          <w:szCs w:val="28"/>
        </w:rPr>
        <w:t xml:space="preserve"> </w:t>
      </w:r>
      <w:r w:rsidR="00772E56">
        <w:rPr>
          <w:b/>
          <w:sz w:val="28"/>
          <w:szCs w:val="28"/>
        </w:rPr>
        <w:t xml:space="preserve"> </w:t>
      </w:r>
      <w:r w:rsidR="00BA0E41">
        <w:rPr>
          <w:b/>
          <w:sz w:val="28"/>
          <w:szCs w:val="28"/>
        </w:rPr>
        <w:t xml:space="preserve">площадью </w:t>
      </w:r>
      <w:r w:rsidR="00085EB2">
        <w:rPr>
          <w:b/>
          <w:sz w:val="28"/>
          <w:szCs w:val="28"/>
        </w:rPr>
        <w:t>67,2</w:t>
      </w:r>
      <w:r w:rsidR="00BA0E41">
        <w:rPr>
          <w:b/>
          <w:sz w:val="28"/>
          <w:szCs w:val="28"/>
        </w:rPr>
        <w:t xml:space="preserve"> кв.м</w:t>
      </w:r>
      <w:r w:rsidRPr="00457402">
        <w:rPr>
          <w:b/>
          <w:sz w:val="28"/>
          <w:szCs w:val="28"/>
        </w:rPr>
        <w:t>, с кадастровым номером 74:21:</w:t>
      </w:r>
      <w:r w:rsidR="00B408BF">
        <w:rPr>
          <w:b/>
          <w:sz w:val="28"/>
          <w:szCs w:val="28"/>
        </w:rPr>
        <w:t>1302003</w:t>
      </w:r>
      <w:r w:rsidRPr="00457402">
        <w:rPr>
          <w:b/>
          <w:sz w:val="28"/>
          <w:szCs w:val="28"/>
        </w:rPr>
        <w:t>:</w:t>
      </w:r>
      <w:r w:rsidR="00B408BF">
        <w:rPr>
          <w:b/>
          <w:sz w:val="28"/>
          <w:szCs w:val="28"/>
        </w:rPr>
        <w:t>3</w:t>
      </w:r>
      <w:r w:rsidR="00085EB2">
        <w:rPr>
          <w:b/>
          <w:sz w:val="28"/>
          <w:szCs w:val="28"/>
        </w:rPr>
        <w:t>3</w:t>
      </w:r>
      <w:r w:rsidRPr="00457402">
        <w:rPr>
          <w:b/>
          <w:sz w:val="28"/>
          <w:szCs w:val="28"/>
        </w:rPr>
        <w:t xml:space="preserve">, </w:t>
      </w:r>
      <w:r w:rsidR="00B408BF">
        <w:rPr>
          <w:b/>
          <w:sz w:val="28"/>
          <w:szCs w:val="28"/>
        </w:rPr>
        <w:t xml:space="preserve">, </w:t>
      </w:r>
      <w:r w:rsidRPr="00457402">
        <w:rPr>
          <w:b/>
          <w:sz w:val="28"/>
          <w:szCs w:val="28"/>
        </w:rPr>
        <w:t>расположенн</w:t>
      </w:r>
      <w:r w:rsidR="00085EB2">
        <w:rPr>
          <w:b/>
          <w:sz w:val="28"/>
          <w:szCs w:val="28"/>
        </w:rPr>
        <w:t>ое</w:t>
      </w:r>
      <w:r w:rsidRPr="00457402">
        <w:rPr>
          <w:b/>
          <w:sz w:val="28"/>
          <w:szCs w:val="28"/>
        </w:rPr>
        <w:t xml:space="preserve"> </w:t>
      </w:r>
      <w:r w:rsidR="009F56CA">
        <w:rPr>
          <w:b/>
          <w:sz w:val="28"/>
          <w:szCs w:val="28"/>
        </w:rPr>
        <w:t xml:space="preserve">на земельном участке </w:t>
      </w:r>
      <w:r w:rsidR="00B33065">
        <w:rPr>
          <w:b/>
          <w:sz w:val="28"/>
          <w:szCs w:val="28"/>
        </w:rPr>
        <w:t xml:space="preserve">площадью </w:t>
      </w:r>
      <w:r w:rsidR="00085EB2">
        <w:rPr>
          <w:b/>
          <w:sz w:val="28"/>
          <w:szCs w:val="28"/>
        </w:rPr>
        <w:t>160</w:t>
      </w:r>
      <w:r w:rsidR="00B33065">
        <w:rPr>
          <w:b/>
          <w:sz w:val="28"/>
          <w:szCs w:val="28"/>
        </w:rPr>
        <w:t xml:space="preserve">  кв. м  </w:t>
      </w:r>
      <w:r w:rsidR="009F56CA">
        <w:rPr>
          <w:b/>
          <w:sz w:val="28"/>
          <w:szCs w:val="28"/>
        </w:rPr>
        <w:t>с кадастровым номером 74:21:1</w:t>
      </w:r>
      <w:r w:rsidR="00B408BF">
        <w:rPr>
          <w:b/>
          <w:sz w:val="28"/>
          <w:szCs w:val="28"/>
        </w:rPr>
        <w:t>302003</w:t>
      </w:r>
      <w:r w:rsidR="009F56CA">
        <w:rPr>
          <w:b/>
          <w:sz w:val="28"/>
          <w:szCs w:val="28"/>
        </w:rPr>
        <w:t>:3</w:t>
      </w:r>
      <w:r w:rsidR="00B408BF">
        <w:rPr>
          <w:b/>
          <w:sz w:val="28"/>
          <w:szCs w:val="28"/>
        </w:rPr>
        <w:t>6</w:t>
      </w:r>
      <w:r w:rsidR="00085EB2">
        <w:rPr>
          <w:b/>
          <w:sz w:val="28"/>
          <w:szCs w:val="28"/>
        </w:rPr>
        <w:t>0</w:t>
      </w:r>
      <w:r w:rsidR="009F56CA">
        <w:rPr>
          <w:b/>
          <w:sz w:val="28"/>
          <w:szCs w:val="28"/>
        </w:rPr>
        <w:t xml:space="preserve"> </w:t>
      </w:r>
      <w:r w:rsidRPr="00457402">
        <w:rPr>
          <w:b/>
          <w:sz w:val="28"/>
          <w:szCs w:val="28"/>
        </w:rPr>
        <w:t>по адресу</w:t>
      </w:r>
      <w:r w:rsidRPr="00BA0E41">
        <w:rPr>
          <w:sz w:val="28"/>
          <w:szCs w:val="28"/>
        </w:rPr>
        <w:t xml:space="preserve">: </w:t>
      </w:r>
      <w:proofErr w:type="gramStart"/>
      <w:r w:rsidRPr="00BA0E41">
        <w:rPr>
          <w:b/>
          <w:sz w:val="28"/>
          <w:szCs w:val="28"/>
        </w:rPr>
        <w:t>Челябинская область, Увельский муниципальный район,</w:t>
      </w:r>
      <w:r w:rsidR="00BA0E41" w:rsidRPr="00BA0E41">
        <w:rPr>
          <w:b/>
          <w:sz w:val="28"/>
          <w:szCs w:val="28"/>
        </w:rPr>
        <w:t xml:space="preserve"> </w:t>
      </w:r>
      <w:r w:rsidR="00B408BF">
        <w:rPr>
          <w:b/>
          <w:sz w:val="28"/>
          <w:szCs w:val="28"/>
        </w:rPr>
        <w:t>п. Увельский, ул. Тургенева, д. 41</w:t>
      </w:r>
      <w:proofErr w:type="gramEnd"/>
    </w:p>
    <w:p w:rsidR="00D41A9F" w:rsidRPr="00BA0E41" w:rsidRDefault="00D41A9F" w:rsidP="00D41A9F">
      <w:pPr>
        <w:rPr>
          <w:b/>
          <w:sz w:val="28"/>
          <w:szCs w:val="28"/>
        </w:rPr>
      </w:pPr>
    </w:p>
    <w:p w:rsidR="00D41A9F" w:rsidRDefault="00D41A9F" w:rsidP="00D41A9F">
      <w:pPr>
        <w:rPr>
          <w:sz w:val="28"/>
          <w:szCs w:val="28"/>
        </w:rPr>
      </w:pPr>
    </w:p>
    <w:p w:rsidR="00BA0E41" w:rsidRDefault="00BA0E41" w:rsidP="00D41A9F">
      <w:pPr>
        <w:rPr>
          <w:sz w:val="28"/>
          <w:szCs w:val="28"/>
        </w:rPr>
      </w:pPr>
    </w:p>
    <w:p w:rsidR="00BA0E41" w:rsidRPr="00457402" w:rsidRDefault="00BA0E41"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BA0E41">
        <w:rPr>
          <w:sz w:val="28"/>
          <w:szCs w:val="28"/>
        </w:rPr>
        <w:t>7</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3D728B" w:rsidRDefault="00224C40" w:rsidP="00224C40">
      <w:pPr>
        <w:autoSpaceDE w:val="0"/>
        <w:autoSpaceDN w:val="0"/>
        <w:adjustRightInd w:val="0"/>
        <w:ind w:firstLine="425"/>
        <w:jc w:val="both"/>
        <w:rPr>
          <w:iCs/>
          <w:sz w:val="22"/>
          <w:szCs w:val="22"/>
        </w:rPr>
      </w:pPr>
      <w:r w:rsidRPr="004B4B35">
        <w:rPr>
          <w:iCs/>
        </w:rPr>
        <w:t xml:space="preserve">Аукцион </w:t>
      </w:r>
      <w:r w:rsidRPr="003D728B">
        <w:rPr>
          <w:iCs/>
          <w:sz w:val="22"/>
          <w:szCs w:val="22"/>
        </w:rPr>
        <w:t xml:space="preserve">в электронной форме, открытый по составу участников и форме подачи предложений, проводится в соответствии </w:t>
      </w:r>
      <w:proofErr w:type="gramStart"/>
      <w:r w:rsidRPr="003D728B">
        <w:rPr>
          <w:iCs/>
          <w:sz w:val="22"/>
          <w:szCs w:val="22"/>
        </w:rPr>
        <w:t>с</w:t>
      </w:r>
      <w:proofErr w:type="gramEnd"/>
      <w:r w:rsidRPr="003D728B">
        <w:rPr>
          <w:iCs/>
          <w:sz w:val="22"/>
          <w:szCs w:val="22"/>
        </w:rPr>
        <w:t xml:space="preserve">: </w:t>
      </w:r>
    </w:p>
    <w:p w:rsidR="00224C40" w:rsidRPr="003D728B" w:rsidRDefault="00224C40" w:rsidP="00BD7AB9">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Гражданским кодексом Российской Федерации;</w:t>
      </w:r>
      <w:r w:rsidR="007B7EFF" w:rsidRPr="003D728B">
        <w:rPr>
          <w:iCs/>
          <w:sz w:val="22"/>
          <w:szCs w:val="22"/>
        </w:rPr>
        <w:t xml:space="preserve"> </w:t>
      </w:r>
    </w:p>
    <w:p w:rsidR="00224C40" w:rsidRPr="003D728B" w:rsidRDefault="00224C40" w:rsidP="004B4B35">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Федеральным законом от 26.07.2006 № 135-ФЗ «О защите конкуренции»;</w:t>
      </w:r>
    </w:p>
    <w:p w:rsidR="003D728B" w:rsidRDefault="004B4B35" w:rsidP="004B4B35">
      <w:pPr>
        <w:pStyle w:val="a4"/>
        <w:autoSpaceDE w:val="0"/>
        <w:autoSpaceDN w:val="0"/>
        <w:adjustRightInd w:val="0"/>
        <w:ind w:left="0"/>
        <w:jc w:val="both"/>
        <w:outlineLvl w:val="0"/>
        <w:rPr>
          <w:rFonts w:ascii="Times New Roman" w:hAnsi="Times New Roman"/>
          <w:bCs/>
          <w:color w:val="000000"/>
        </w:rPr>
      </w:pPr>
      <w:r w:rsidRPr="003D728B">
        <w:rPr>
          <w:rFonts w:ascii="Times New Roman" w:hAnsi="Times New Roman"/>
          <w:noProof/>
        </w:rPr>
        <w:t>- постановлением Администрации Увельского муниципального округа от «</w:t>
      </w:r>
      <w:r w:rsidR="009B7378">
        <w:rPr>
          <w:rFonts w:ascii="Times New Roman" w:hAnsi="Times New Roman"/>
          <w:noProof/>
        </w:rPr>
        <w:t>21</w:t>
      </w:r>
      <w:r w:rsidRPr="003D728B">
        <w:rPr>
          <w:rFonts w:ascii="Times New Roman" w:hAnsi="Times New Roman"/>
          <w:noProof/>
        </w:rPr>
        <w:t>»</w:t>
      </w:r>
      <w:r w:rsidR="00F338DC">
        <w:rPr>
          <w:rFonts w:ascii="Times New Roman" w:hAnsi="Times New Roman"/>
          <w:noProof/>
        </w:rPr>
        <w:t xml:space="preserve"> </w:t>
      </w:r>
      <w:r w:rsidR="009B7378">
        <w:rPr>
          <w:rFonts w:ascii="Times New Roman" w:hAnsi="Times New Roman"/>
          <w:noProof/>
        </w:rPr>
        <w:t>мая</w:t>
      </w:r>
      <w:r w:rsidR="00F338DC">
        <w:rPr>
          <w:rFonts w:ascii="Times New Roman" w:hAnsi="Times New Roman"/>
          <w:noProof/>
        </w:rPr>
        <w:t xml:space="preserve"> </w:t>
      </w:r>
      <w:r w:rsidRPr="003D728B">
        <w:rPr>
          <w:rFonts w:ascii="Times New Roman" w:hAnsi="Times New Roman"/>
          <w:noProof/>
        </w:rPr>
        <w:t>2026 №</w:t>
      </w:r>
      <w:r w:rsidR="009B7378">
        <w:rPr>
          <w:rFonts w:ascii="Times New Roman" w:hAnsi="Times New Roman"/>
          <w:noProof/>
        </w:rPr>
        <w:t>1042</w:t>
      </w:r>
      <w:r w:rsidR="00F338DC">
        <w:rPr>
          <w:rFonts w:ascii="Times New Roman" w:hAnsi="Times New Roman"/>
          <w:noProof/>
        </w:rPr>
        <w:t xml:space="preserve"> </w:t>
      </w:r>
      <w:r w:rsidRPr="003D728B">
        <w:rPr>
          <w:rFonts w:ascii="Times New Roman" w:hAnsi="Times New Roman"/>
          <w:noProof/>
        </w:rPr>
        <w:t xml:space="preserve"> </w:t>
      </w:r>
      <w:r w:rsidRPr="003D728B">
        <w:rPr>
          <w:rFonts w:ascii="Times New Roman" w:hAnsi="Times New Roman"/>
          <w:color w:val="000000"/>
        </w:rPr>
        <w:t>«О</w:t>
      </w:r>
      <w:r w:rsidRPr="003D728B">
        <w:rPr>
          <w:rFonts w:ascii="Times New Roman" w:hAnsi="Times New Roman"/>
          <w:bCs/>
          <w:color w:val="000000"/>
        </w:rPr>
        <w:t xml:space="preserve">б организации и проведении электронного аукциона </w:t>
      </w:r>
      <w:r w:rsidR="00E4536F" w:rsidRPr="003D728B">
        <w:rPr>
          <w:rFonts w:ascii="Times New Roman" w:hAnsi="Times New Roman"/>
        </w:rPr>
        <w:t xml:space="preserve">на право заключения договора купли-продажи </w:t>
      </w:r>
      <w:r w:rsidR="00EC1097" w:rsidRPr="003D728B">
        <w:rPr>
          <w:rFonts w:ascii="Times New Roman" w:hAnsi="Times New Roman"/>
          <w:bCs/>
          <w:color w:val="000000"/>
        </w:rPr>
        <w:t>муниципального имущества Увельского муниципального округа</w:t>
      </w:r>
      <w:r w:rsidR="00E4536F" w:rsidRPr="003D728B">
        <w:rPr>
          <w:rFonts w:ascii="Times New Roman" w:hAnsi="Times New Roman"/>
          <w:bCs/>
          <w:color w:val="000000"/>
        </w:rPr>
        <w:t>»</w:t>
      </w:r>
    </w:p>
    <w:p w:rsidR="003D728B" w:rsidRDefault="003D728B" w:rsidP="004B4B35">
      <w:pPr>
        <w:pStyle w:val="a4"/>
        <w:autoSpaceDE w:val="0"/>
        <w:autoSpaceDN w:val="0"/>
        <w:adjustRightInd w:val="0"/>
        <w:ind w:left="0"/>
        <w:jc w:val="both"/>
        <w:outlineLvl w:val="0"/>
        <w:rPr>
          <w:rFonts w:ascii="Times New Roman" w:hAnsi="Times New Roman"/>
        </w:rPr>
      </w:pPr>
      <w:r>
        <w:rPr>
          <w:rFonts w:ascii="Times New Roman" w:hAnsi="Times New Roman"/>
          <w:bCs/>
          <w:color w:val="000000"/>
        </w:rPr>
        <w:t>-</w:t>
      </w:r>
      <w:r w:rsidRPr="003D728B">
        <w:rPr>
          <w:rFonts w:ascii="Times New Roman" w:hAnsi="Times New Roman"/>
        </w:rPr>
        <w:t xml:space="preserve"> Федеральн</w:t>
      </w:r>
      <w:r>
        <w:rPr>
          <w:rFonts w:ascii="Times New Roman" w:hAnsi="Times New Roman"/>
        </w:rPr>
        <w:t>ым</w:t>
      </w:r>
      <w:r w:rsidRPr="003D728B">
        <w:rPr>
          <w:rFonts w:ascii="Times New Roman" w:hAnsi="Times New Roman"/>
        </w:rPr>
        <w:t xml:space="preserve"> закон</w:t>
      </w:r>
      <w:r>
        <w:rPr>
          <w:rFonts w:ascii="Times New Roman" w:hAnsi="Times New Roman"/>
        </w:rPr>
        <w:t>ом</w:t>
      </w:r>
      <w:r w:rsidRPr="003D728B">
        <w:rPr>
          <w:rFonts w:ascii="Times New Roman" w:hAnsi="Times New Roman"/>
        </w:rPr>
        <w:t xml:space="preserve"> от 21.12.2001 г. №178-ФЗ «О приватизации государственн</w:t>
      </w:r>
      <w:r>
        <w:rPr>
          <w:rFonts w:ascii="Times New Roman" w:hAnsi="Times New Roman"/>
        </w:rPr>
        <w:t>ого и муниципального имущества»</w:t>
      </w:r>
      <w:r w:rsidRPr="003D728B">
        <w:t xml:space="preserve"> </w:t>
      </w:r>
      <w:r w:rsidRPr="003D728B">
        <w:rPr>
          <w:rFonts w:ascii="Times New Roman" w:hAnsi="Times New Roman"/>
        </w:rPr>
        <w:t xml:space="preserve">(с </w:t>
      </w:r>
      <w:proofErr w:type="spellStart"/>
      <w:r w:rsidRPr="003D728B">
        <w:rPr>
          <w:rFonts w:ascii="Times New Roman" w:hAnsi="Times New Roman"/>
        </w:rPr>
        <w:t>изм</w:t>
      </w:r>
      <w:proofErr w:type="spellEnd"/>
      <w:r w:rsidRPr="003D728B">
        <w:rPr>
          <w:rFonts w:ascii="Times New Roman" w:hAnsi="Times New Roman"/>
        </w:rPr>
        <w:t>. и доп., вступ. в силу с 21.03.2026)</w:t>
      </w:r>
    </w:p>
    <w:p w:rsidR="004B4B35" w:rsidRPr="003D728B" w:rsidRDefault="003D728B" w:rsidP="004B4B35">
      <w:pPr>
        <w:pStyle w:val="a4"/>
        <w:autoSpaceDE w:val="0"/>
        <w:autoSpaceDN w:val="0"/>
        <w:adjustRightInd w:val="0"/>
        <w:ind w:left="0"/>
        <w:jc w:val="both"/>
        <w:outlineLvl w:val="0"/>
        <w:rPr>
          <w:rFonts w:ascii="Times New Roman" w:hAnsi="Times New Roman"/>
          <w:bCs/>
          <w:color w:val="000000"/>
        </w:rPr>
      </w:pPr>
      <w:r>
        <w:rPr>
          <w:rFonts w:ascii="Times New Roman" w:hAnsi="Times New Roman"/>
        </w:rPr>
        <w:t>-</w:t>
      </w:r>
      <w:r w:rsidRPr="003D728B">
        <w:rPr>
          <w:rFonts w:ascii="Times New Roman" w:hAnsi="Times New Roman"/>
        </w:rPr>
        <w:t xml:space="preserve"> Постановлением Правительства Российской Федерации от 27.08.2012 г. № 860 «Об организации и проведении продажи государственного или муниципального имущества в электронной форме»</w:t>
      </w:r>
      <w:r w:rsidRPr="003D728B">
        <w:t xml:space="preserve"> </w:t>
      </w:r>
      <w:r w:rsidRPr="003D728B">
        <w:rPr>
          <w:rFonts w:ascii="Times New Roman" w:hAnsi="Times New Roman"/>
        </w:rPr>
        <w:t>(ред. от 03.07.2025)</w:t>
      </w:r>
    </w:p>
    <w:p w:rsidR="00735102" w:rsidRPr="0013165E" w:rsidRDefault="004B4B35" w:rsidP="004B4B35">
      <w:pPr>
        <w:pStyle w:val="a6"/>
        <w:ind w:firstLine="621"/>
        <w:jc w:val="center"/>
        <w:rPr>
          <w:b/>
          <w:bCs/>
          <w:sz w:val="28"/>
          <w:szCs w:val="28"/>
        </w:rPr>
      </w:pPr>
      <w:r w:rsidRPr="0013165E">
        <w:rPr>
          <w:b/>
          <w:bCs/>
          <w:sz w:val="28"/>
          <w:szCs w:val="28"/>
        </w:rPr>
        <w:t xml:space="preserve">Извещение </w:t>
      </w:r>
    </w:p>
    <w:p w:rsidR="004B4B35" w:rsidRPr="0013165E" w:rsidRDefault="004B4B35" w:rsidP="004B4B35">
      <w:pPr>
        <w:pStyle w:val="a6"/>
        <w:ind w:firstLine="621"/>
        <w:jc w:val="center"/>
        <w:rPr>
          <w:b/>
          <w:bCs/>
          <w:sz w:val="28"/>
          <w:szCs w:val="28"/>
        </w:rPr>
      </w:pPr>
      <w:r w:rsidRPr="0013165E">
        <w:rPr>
          <w:b/>
          <w:bCs/>
          <w:sz w:val="28"/>
          <w:szCs w:val="28"/>
        </w:rPr>
        <w:t>о проведен</w:t>
      </w:r>
      <w:proofErr w:type="gramStart"/>
      <w:r w:rsidRPr="0013165E">
        <w:rPr>
          <w:b/>
          <w:bCs/>
          <w:sz w:val="28"/>
          <w:szCs w:val="28"/>
        </w:rPr>
        <w:t>ии ау</w:t>
      </w:r>
      <w:proofErr w:type="gramEnd"/>
      <w:r w:rsidRPr="0013165E">
        <w:rPr>
          <w:b/>
          <w:bCs/>
          <w:sz w:val="28"/>
          <w:szCs w:val="28"/>
        </w:rPr>
        <w:t>кциона в электронной форме</w:t>
      </w:r>
    </w:p>
    <w:p w:rsidR="00BD7AB9" w:rsidRPr="00085EB2" w:rsidRDefault="004B4B35" w:rsidP="00BD7AB9">
      <w:pPr>
        <w:pStyle w:val="a6"/>
        <w:ind w:firstLine="621"/>
        <w:jc w:val="center"/>
        <w:rPr>
          <w:sz w:val="26"/>
          <w:szCs w:val="26"/>
        </w:rPr>
      </w:pPr>
      <w:r w:rsidRPr="00085EB2">
        <w:rPr>
          <w:bCs/>
          <w:sz w:val="26"/>
          <w:szCs w:val="26"/>
        </w:rPr>
        <w:t xml:space="preserve">на право заключения договора </w:t>
      </w:r>
      <w:r w:rsidR="00735102" w:rsidRPr="00085EB2">
        <w:rPr>
          <w:sz w:val="26"/>
          <w:szCs w:val="26"/>
        </w:rPr>
        <w:t xml:space="preserve">купли-продажи </w:t>
      </w:r>
      <w:r w:rsidRPr="00085EB2">
        <w:rPr>
          <w:sz w:val="26"/>
          <w:szCs w:val="26"/>
        </w:rPr>
        <w:t xml:space="preserve">муниципального имущества </w:t>
      </w:r>
      <w:r w:rsidR="00735102" w:rsidRPr="00085EB2">
        <w:rPr>
          <w:sz w:val="26"/>
          <w:szCs w:val="26"/>
        </w:rPr>
        <w:t xml:space="preserve">- </w:t>
      </w:r>
    </w:p>
    <w:p w:rsidR="004B4B35" w:rsidRPr="00085EB2" w:rsidRDefault="00085EB2" w:rsidP="004B4B35">
      <w:pPr>
        <w:pStyle w:val="a6"/>
        <w:ind w:firstLine="621"/>
        <w:jc w:val="both"/>
        <w:rPr>
          <w:sz w:val="26"/>
          <w:szCs w:val="26"/>
        </w:rPr>
      </w:pPr>
      <w:r w:rsidRPr="00085EB2">
        <w:rPr>
          <w:sz w:val="26"/>
          <w:szCs w:val="26"/>
        </w:rPr>
        <w:t>нежилое здание   площадью 67,2 кв</w:t>
      </w:r>
      <w:proofErr w:type="gramStart"/>
      <w:r w:rsidRPr="00085EB2">
        <w:rPr>
          <w:sz w:val="26"/>
          <w:szCs w:val="26"/>
        </w:rPr>
        <w:t>.м</w:t>
      </w:r>
      <w:proofErr w:type="gramEnd"/>
      <w:r w:rsidRPr="00085EB2">
        <w:rPr>
          <w:sz w:val="26"/>
          <w:szCs w:val="26"/>
        </w:rPr>
        <w:t xml:space="preserve">, с кадастровым номером 74:21:1302003:33, , расположенное на земельном участке площадью 160  кв. м  с кадастровым номером 74:21:1302003:360 по адресу: </w:t>
      </w:r>
      <w:proofErr w:type="gramStart"/>
      <w:r w:rsidRPr="00085EB2">
        <w:rPr>
          <w:sz w:val="26"/>
          <w:szCs w:val="26"/>
        </w:rPr>
        <w:t>Челябинская область, Увельский муниципальный район, п. Увельский, ул. Тургенева, д. 41</w:t>
      </w:r>
      <w:r w:rsidR="004B4B35" w:rsidRPr="00085EB2">
        <w:rPr>
          <w:sz w:val="26"/>
          <w:szCs w:val="26"/>
        </w:rPr>
        <w:t xml:space="preserve">                                          </w:t>
      </w:r>
      <w:proofErr w:type="gramEnd"/>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024E8A" w:rsidP="004B4B35">
            <w:pPr>
              <w:pStyle w:val="a6"/>
              <w:rPr>
                <w:sz w:val="22"/>
                <w:szCs w:val="22"/>
              </w:rPr>
            </w:pPr>
            <w:r>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024E8A" w:rsidP="004B4B35">
            <w:pPr>
              <w:pStyle w:val="a6"/>
              <w:rPr>
                <w:sz w:val="22"/>
                <w:szCs w:val="22"/>
              </w:rPr>
            </w:pPr>
            <w:r>
              <w:rPr>
                <w:sz w:val="22"/>
                <w:szCs w:val="22"/>
              </w:rPr>
              <w:t>4</w:t>
            </w: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024E8A" w:rsidP="004B4B35">
            <w:pPr>
              <w:pStyle w:val="a6"/>
              <w:rPr>
                <w:sz w:val="22"/>
                <w:szCs w:val="22"/>
              </w:rPr>
            </w:pPr>
            <w:r>
              <w:rPr>
                <w:sz w:val="22"/>
                <w:szCs w:val="22"/>
              </w:rPr>
              <w:t>5</w:t>
            </w: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024E8A" w:rsidP="004B4B35">
            <w:pPr>
              <w:pStyle w:val="a6"/>
              <w:rPr>
                <w:sz w:val="22"/>
                <w:szCs w:val="22"/>
              </w:rPr>
            </w:pPr>
            <w:r>
              <w:rPr>
                <w:sz w:val="22"/>
                <w:szCs w:val="22"/>
              </w:rPr>
              <w:t>6</w:t>
            </w: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024E8A" w:rsidP="004B4B35">
            <w:pPr>
              <w:pStyle w:val="a6"/>
              <w:rPr>
                <w:sz w:val="22"/>
                <w:szCs w:val="22"/>
              </w:rPr>
            </w:pPr>
            <w:r>
              <w:rPr>
                <w:sz w:val="22"/>
                <w:szCs w:val="22"/>
              </w:rPr>
              <w:t>7</w:t>
            </w: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024E8A" w:rsidP="004B4B35">
            <w:pPr>
              <w:pStyle w:val="a6"/>
              <w:rPr>
                <w:sz w:val="22"/>
                <w:szCs w:val="22"/>
              </w:rPr>
            </w:pPr>
            <w:r>
              <w:rPr>
                <w:sz w:val="22"/>
                <w:szCs w:val="22"/>
              </w:rPr>
              <w:t>8</w:t>
            </w: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024E8A" w:rsidP="004B4B35">
            <w:pPr>
              <w:pStyle w:val="a6"/>
              <w:rPr>
                <w:sz w:val="22"/>
                <w:szCs w:val="22"/>
              </w:rPr>
            </w:pPr>
            <w:r>
              <w:rPr>
                <w:sz w:val="22"/>
                <w:szCs w:val="22"/>
              </w:rPr>
              <w:t>9</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w:t>
            </w:r>
            <w:proofErr w:type="gramStart"/>
            <w:r w:rsidRPr="00E748E5">
              <w:rPr>
                <w:sz w:val="22"/>
                <w:szCs w:val="22"/>
                <w:shd w:val="clear" w:color="auto" w:fill="FFFFFF"/>
              </w:rPr>
              <w:t>С-</w:t>
            </w:r>
            <w:proofErr w:type="gramEnd"/>
            <w:r w:rsidRPr="00E748E5">
              <w:rPr>
                <w:sz w:val="22"/>
                <w:szCs w:val="22"/>
                <w:shd w:val="clear" w:color="auto" w:fill="FFFFFF"/>
              </w:rPr>
              <w:t xml:space="preserve"> Тендер»</w:t>
            </w:r>
          </w:p>
        </w:tc>
      </w:tr>
      <w:tr w:rsidR="004B4B35" w:rsidRPr="002D51FA" w:rsidTr="004B4B35">
        <w:trPr>
          <w:trHeight w:val="531"/>
        </w:trPr>
        <w:tc>
          <w:tcPr>
            <w:tcW w:w="817" w:type="dxa"/>
          </w:tcPr>
          <w:p w:rsidR="004B4B35" w:rsidRPr="00E748E5" w:rsidRDefault="00024E8A" w:rsidP="004B4B35">
            <w:pPr>
              <w:pStyle w:val="a6"/>
              <w:rPr>
                <w:sz w:val="22"/>
                <w:szCs w:val="22"/>
              </w:rPr>
            </w:pPr>
            <w:r>
              <w:rPr>
                <w:sz w:val="22"/>
                <w:szCs w:val="22"/>
              </w:rPr>
              <w:t>10</w:t>
            </w: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w:t>
            </w:r>
            <w:proofErr w:type="gramStart"/>
            <w:r w:rsidRPr="00E748E5">
              <w:rPr>
                <w:shd w:val="clear" w:color="auto" w:fill="FFFFFF"/>
              </w:rPr>
              <w:t>С-</w:t>
            </w:r>
            <w:proofErr w:type="gramEnd"/>
            <w:r w:rsidRPr="00E748E5">
              <w:rPr>
                <w:shd w:val="clear" w:color="auto" w:fill="FFFFFF"/>
              </w:rPr>
              <w:t xml:space="preserve"> Тендер»</w:t>
            </w:r>
          </w:p>
        </w:tc>
      </w:tr>
      <w:tr w:rsidR="004B4B35" w:rsidRPr="002D51FA" w:rsidTr="004B4B35">
        <w:tc>
          <w:tcPr>
            <w:tcW w:w="817" w:type="dxa"/>
          </w:tcPr>
          <w:p w:rsidR="004B4B35" w:rsidRPr="00E748E5" w:rsidRDefault="00024E8A" w:rsidP="004B4B35">
            <w:pPr>
              <w:pStyle w:val="a6"/>
              <w:rPr>
                <w:sz w:val="22"/>
                <w:szCs w:val="22"/>
              </w:rPr>
            </w:pPr>
            <w:r>
              <w:rPr>
                <w:sz w:val="22"/>
                <w:szCs w:val="22"/>
              </w:rPr>
              <w:t>11</w:t>
            </w: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lastRenderedPageBreak/>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024E8A" w:rsidP="004B4B35">
            <w:pPr>
              <w:pStyle w:val="a6"/>
              <w:rPr>
                <w:sz w:val="22"/>
                <w:szCs w:val="22"/>
              </w:rPr>
            </w:pPr>
            <w:r>
              <w:rPr>
                <w:sz w:val="22"/>
                <w:szCs w:val="22"/>
              </w:rPr>
              <w:lastRenderedPageBreak/>
              <w:t>12</w:t>
            </w: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024E8A" w:rsidP="004B4B35">
            <w:pPr>
              <w:pStyle w:val="a6"/>
              <w:rPr>
                <w:sz w:val="22"/>
                <w:szCs w:val="22"/>
              </w:rPr>
            </w:pPr>
            <w:r>
              <w:rPr>
                <w:sz w:val="22"/>
                <w:szCs w:val="22"/>
              </w:rPr>
              <w:t>13</w:t>
            </w: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6</w:t>
            </w:r>
          </w:p>
        </w:tc>
        <w:tc>
          <w:tcPr>
            <w:tcW w:w="3969" w:type="dxa"/>
          </w:tcPr>
          <w:p w:rsidR="004B4B35" w:rsidRPr="00E748E5" w:rsidRDefault="004B4B35" w:rsidP="00BD7AB9">
            <w:pPr>
              <w:jc w:val="both"/>
            </w:pPr>
            <w:r w:rsidRPr="00E748E5">
              <w:t>Муниципаль</w:t>
            </w:r>
            <w:r w:rsidR="00BD7AB9">
              <w:t>ное имущество (объект)</w:t>
            </w:r>
          </w:p>
        </w:tc>
        <w:tc>
          <w:tcPr>
            <w:tcW w:w="10064" w:type="dxa"/>
          </w:tcPr>
          <w:p w:rsidR="004B4B35" w:rsidRPr="00085EB2" w:rsidRDefault="00085EB2" w:rsidP="00085EB2">
            <w:pPr>
              <w:pStyle w:val="a6"/>
              <w:ind w:firstLine="621"/>
              <w:jc w:val="both"/>
              <w:rPr>
                <w:sz w:val="26"/>
                <w:szCs w:val="26"/>
              </w:rPr>
            </w:pPr>
            <w:r w:rsidRPr="00085EB2">
              <w:rPr>
                <w:sz w:val="26"/>
                <w:szCs w:val="26"/>
              </w:rPr>
              <w:t>нежилое здание   площадью 67,2 кв</w:t>
            </w:r>
            <w:proofErr w:type="gramStart"/>
            <w:r w:rsidRPr="00085EB2">
              <w:rPr>
                <w:sz w:val="26"/>
                <w:szCs w:val="26"/>
              </w:rPr>
              <w:t>.м</w:t>
            </w:r>
            <w:proofErr w:type="gramEnd"/>
            <w:r w:rsidRPr="00085EB2">
              <w:rPr>
                <w:sz w:val="26"/>
                <w:szCs w:val="26"/>
              </w:rPr>
              <w:t xml:space="preserve">, с кадастровым номером 74:21:1302003:33, , расположенное на земельном участке площадью 160  кв. м  с кадастровым номером 74:21:1302003:360 по адресу: </w:t>
            </w:r>
            <w:proofErr w:type="gramStart"/>
            <w:r w:rsidRPr="00085EB2">
              <w:rPr>
                <w:sz w:val="26"/>
                <w:szCs w:val="26"/>
              </w:rPr>
              <w:t>Челябинская область, Увельский муниципальный район, п. Увельский, ул. Тургенева, д. 41</w:t>
            </w:r>
            <w:proofErr w:type="gramEnd"/>
          </w:p>
        </w:tc>
      </w:tr>
      <w:tr w:rsidR="004B4B35" w:rsidRPr="002D51FA" w:rsidTr="004B4B35">
        <w:tc>
          <w:tcPr>
            <w:tcW w:w="817" w:type="dxa"/>
          </w:tcPr>
          <w:p w:rsidR="004B4B35" w:rsidRPr="00E748E5" w:rsidRDefault="00024E8A" w:rsidP="004B4B35">
            <w:pPr>
              <w:pStyle w:val="a6"/>
              <w:rPr>
                <w:sz w:val="22"/>
                <w:szCs w:val="22"/>
              </w:rPr>
            </w:pPr>
            <w:r>
              <w:rPr>
                <w:sz w:val="22"/>
                <w:szCs w:val="22"/>
              </w:rPr>
              <w:t>17</w:t>
            </w:r>
          </w:p>
        </w:tc>
        <w:tc>
          <w:tcPr>
            <w:tcW w:w="3969" w:type="dxa"/>
          </w:tcPr>
          <w:p w:rsidR="004B4B35" w:rsidRPr="00E748E5" w:rsidRDefault="004B4B35" w:rsidP="007B7EFF">
            <w:pPr>
              <w:jc w:val="both"/>
            </w:pPr>
            <w:r w:rsidRPr="00E748E5">
              <w:t xml:space="preserve">Начальная (минимальная) цена </w:t>
            </w:r>
            <w:r w:rsidR="007B7EFF">
              <w:t xml:space="preserve"> </w:t>
            </w:r>
            <w:r w:rsidRPr="00E748E5">
              <w:rPr>
                <w:lang w:eastAsia="en-US"/>
              </w:rPr>
              <w:t>руб.</w:t>
            </w:r>
          </w:p>
        </w:tc>
        <w:tc>
          <w:tcPr>
            <w:tcW w:w="10064" w:type="dxa"/>
          </w:tcPr>
          <w:p w:rsidR="004B4B35" w:rsidRDefault="00AC484E" w:rsidP="004B4B35">
            <w:pPr>
              <w:jc w:val="both"/>
            </w:pPr>
            <w:r>
              <w:t xml:space="preserve">Начальная цена нежилого здания </w:t>
            </w:r>
            <w:r w:rsidR="005D5216">
              <w:t xml:space="preserve">  </w:t>
            </w:r>
            <w:r>
              <w:t xml:space="preserve">составляет </w:t>
            </w:r>
            <w:r w:rsidR="00094817">
              <w:t>334033</w:t>
            </w:r>
            <w:r>
              <w:t xml:space="preserve"> рублей, земельного участка- </w:t>
            </w:r>
            <w:r w:rsidR="00085EB2">
              <w:t>83631 рублей</w:t>
            </w:r>
            <w:r>
              <w:t>, общая начальная цена лота -</w:t>
            </w:r>
            <w:r w:rsidR="00094817">
              <w:t>417664</w:t>
            </w:r>
            <w:r w:rsidR="00707B62">
              <w:t xml:space="preserve"> </w:t>
            </w:r>
            <w:r w:rsidR="004B4B35" w:rsidRPr="00E748E5">
              <w:t>рублей</w:t>
            </w:r>
            <w:r w:rsidR="002A151F">
              <w:t>.</w:t>
            </w:r>
            <w:r w:rsidR="00A93652">
              <w:t xml:space="preserve"> Цена указана без учета НДС.</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8</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2205E2" w:rsidP="004B4B35">
            <w:r>
              <w:rPr>
                <w:lang w:eastAsia="en-US"/>
              </w:rPr>
              <w:t>3</w:t>
            </w:r>
            <w:r w:rsidR="004B4B35" w:rsidRPr="00E748E5">
              <w:rPr>
                <w:lang w:eastAsia="en-US"/>
              </w:rPr>
              <w:t>% от начальной (минимальной) цены договора (цены лота)</w:t>
            </w:r>
          </w:p>
        </w:tc>
        <w:tc>
          <w:tcPr>
            <w:tcW w:w="10064" w:type="dxa"/>
          </w:tcPr>
          <w:p w:rsidR="004B4B35" w:rsidRPr="00E748E5" w:rsidRDefault="00085EB2" w:rsidP="00094817">
            <w:pPr>
              <w:jc w:val="both"/>
            </w:pPr>
            <w:r>
              <w:rPr>
                <w:lang w:eastAsia="en-US"/>
              </w:rPr>
              <w:t>1</w:t>
            </w:r>
            <w:r w:rsidR="00094817">
              <w:rPr>
                <w:lang w:eastAsia="en-US"/>
              </w:rPr>
              <w:t>2529,92</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9</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C74700" w:rsidRDefault="00156A20" w:rsidP="00C74700">
            <w:pPr>
              <w:jc w:val="both"/>
            </w:pPr>
            <w:r>
              <w:rPr>
                <w:lang w:eastAsia="en-US"/>
              </w:rPr>
              <w:t>10</w:t>
            </w:r>
            <w:r w:rsidR="004B4B35" w:rsidRPr="00E748E5">
              <w:rPr>
                <w:lang w:eastAsia="en-US"/>
              </w:rPr>
              <w:t>% начальной (минимальной)  цены</w:t>
            </w:r>
            <w:r w:rsidR="00C74700">
              <w:rPr>
                <w:lang w:eastAsia="en-US"/>
              </w:rPr>
              <w:t xml:space="preserve">- </w:t>
            </w:r>
            <w:r w:rsidR="00094817">
              <w:rPr>
                <w:lang w:eastAsia="en-US"/>
              </w:rPr>
              <w:t>41766,40</w:t>
            </w:r>
            <w:r w:rsidR="00C74700">
              <w:t xml:space="preserve"> </w:t>
            </w:r>
            <w:r w:rsidR="00C74700" w:rsidRPr="00E748E5">
              <w:t>рублей</w:t>
            </w:r>
            <w:r w:rsidR="00C74700">
              <w:t>.</w:t>
            </w:r>
          </w:p>
          <w:p w:rsidR="004B4B35" w:rsidRPr="00E748E5" w:rsidRDefault="004B4B35" w:rsidP="004B4B35">
            <w:pPr>
              <w:jc w:val="both"/>
              <w:rPr>
                <w:lang w:eastAsia="en-US"/>
              </w:rPr>
            </w:pPr>
          </w:p>
        </w:tc>
      </w:tr>
      <w:tr w:rsidR="00742D11" w:rsidRPr="002D51FA" w:rsidTr="004B4B35">
        <w:tc>
          <w:tcPr>
            <w:tcW w:w="817" w:type="dxa"/>
          </w:tcPr>
          <w:p w:rsidR="00742D11" w:rsidRPr="00E748E5" w:rsidRDefault="00CF68EC" w:rsidP="004B4B35">
            <w:pPr>
              <w:pStyle w:val="a6"/>
              <w:rPr>
                <w:sz w:val="22"/>
                <w:szCs w:val="22"/>
              </w:rPr>
            </w:pPr>
            <w:r>
              <w:rPr>
                <w:sz w:val="22"/>
                <w:szCs w:val="22"/>
              </w:rPr>
              <w:t>20</w:t>
            </w:r>
          </w:p>
        </w:tc>
        <w:tc>
          <w:tcPr>
            <w:tcW w:w="3969" w:type="dxa"/>
          </w:tcPr>
          <w:p w:rsidR="00742D11" w:rsidRPr="00CF68EC" w:rsidRDefault="00742D11" w:rsidP="004B4B35">
            <w:pPr>
              <w:pStyle w:val="4"/>
              <w:widowControl w:val="0"/>
              <w:spacing w:line="276" w:lineRule="auto"/>
              <w:ind w:firstLine="34"/>
              <w:rPr>
                <w:sz w:val="22"/>
                <w:szCs w:val="22"/>
                <w:lang w:eastAsia="en-US"/>
              </w:rPr>
            </w:pPr>
            <w:r w:rsidRPr="00CF68EC">
              <w:rPr>
                <w:sz w:val="22"/>
                <w:szCs w:val="22"/>
                <w:lang w:eastAsia="en-US"/>
              </w:rPr>
              <w:t>Целевое назначение недвижимого имущества, права на которое передаются по договору</w:t>
            </w:r>
          </w:p>
        </w:tc>
        <w:tc>
          <w:tcPr>
            <w:tcW w:w="10064" w:type="dxa"/>
          </w:tcPr>
          <w:p w:rsidR="00742D11" w:rsidRPr="00E748E5" w:rsidRDefault="00871F17" w:rsidP="00C74700">
            <w:pPr>
              <w:jc w:val="both"/>
              <w:rPr>
                <w:lang w:eastAsia="en-US"/>
              </w:rPr>
            </w:pPr>
            <w:r>
              <w:rPr>
                <w:lang w:eastAsia="en-US"/>
              </w:rPr>
              <w:t>Коммерческая (производственная) деятельность</w:t>
            </w: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1</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E22AA7">
              <w:t>28</w:t>
            </w:r>
            <w:r w:rsidRPr="00E748E5">
              <w:t xml:space="preserve">» </w:t>
            </w:r>
            <w:r w:rsidR="00E22AA7">
              <w:t>мая</w:t>
            </w:r>
            <w:r w:rsidR="008D6F9D">
              <w:t xml:space="preserve"> </w:t>
            </w:r>
            <w:r w:rsidRPr="00E748E5">
              <w:t xml:space="preserve">2026  года </w:t>
            </w:r>
            <w:r w:rsidR="008D6F9D">
              <w:t>10</w:t>
            </w:r>
            <w:r w:rsidRPr="00E748E5">
              <w:t xml:space="preserve">:00 часов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2</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E22AA7">
              <w:t>22</w:t>
            </w:r>
            <w:r w:rsidRPr="00E748E5">
              <w:t>»</w:t>
            </w:r>
            <w:r w:rsidR="008D6F9D">
              <w:t xml:space="preserve"> </w:t>
            </w:r>
            <w:r w:rsidR="00E22AA7">
              <w:t>июня</w:t>
            </w:r>
            <w:r w:rsidR="008D6F9D">
              <w:t xml:space="preserve"> </w:t>
            </w:r>
            <w:r w:rsidRPr="00E748E5">
              <w:t xml:space="preserve">2026 года до </w:t>
            </w:r>
            <w:r w:rsidR="008D6F9D">
              <w:t>10</w:t>
            </w:r>
            <w:r w:rsidRPr="00E748E5">
              <w:t xml:space="preserve">.00 часов </w:t>
            </w:r>
          </w:p>
          <w:p w:rsidR="004B4B35" w:rsidRPr="00E748E5" w:rsidRDefault="004B4B35" w:rsidP="004B4B35">
            <w:pPr>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3</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094817">
            <w:pPr>
              <w:spacing w:line="256" w:lineRule="auto"/>
              <w:jc w:val="both"/>
            </w:pPr>
            <w:r w:rsidRPr="00E748E5">
              <w:t>«</w:t>
            </w:r>
            <w:r w:rsidR="00E22AA7">
              <w:t>23</w:t>
            </w:r>
            <w:r w:rsidRPr="00E748E5">
              <w:t>»</w:t>
            </w:r>
            <w:r w:rsidR="008D6F9D">
              <w:t xml:space="preserve"> </w:t>
            </w:r>
            <w:r w:rsidR="00E22AA7">
              <w:t>июня</w:t>
            </w:r>
            <w:r w:rsidR="008D6F9D">
              <w:t xml:space="preserve"> </w:t>
            </w:r>
            <w:r w:rsidRPr="00E748E5">
              <w:t xml:space="preserve">2026 года в </w:t>
            </w:r>
            <w:r w:rsidR="008D6F9D">
              <w:t>10</w:t>
            </w:r>
            <w:r w:rsidRPr="00E748E5">
              <w:t xml:space="preserve">:00 </w:t>
            </w:r>
          </w:p>
        </w:tc>
      </w:tr>
      <w:tr w:rsidR="00CF68EC" w:rsidRPr="002D51FA" w:rsidTr="004B4B35">
        <w:tc>
          <w:tcPr>
            <w:tcW w:w="817" w:type="dxa"/>
          </w:tcPr>
          <w:p w:rsidR="00CF68EC" w:rsidRDefault="00CF68EC" w:rsidP="004B4B35">
            <w:pPr>
              <w:pStyle w:val="a6"/>
              <w:rPr>
                <w:sz w:val="22"/>
                <w:szCs w:val="22"/>
              </w:rPr>
            </w:pPr>
            <w:r>
              <w:rPr>
                <w:sz w:val="22"/>
                <w:szCs w:val="22"/>
              </w:rPr>
              <w:t>24</w:t>
            </w:r>
          </w:p>
        </w:tc>
        <w:tc>
          <w:tcPr>
            <w:tcW w:w="3969" w:type="dxa"/>
          </w:tcPr>
          <w:p w:rsidR="00CF68EC" w:rsidRPr="00E748E5" w:rsidRDefault="00CF68EC" w:rsidP="004B4B35">
            <w:pPr>
              <w:jc w:val="both"/>
            </w:pPr>
            <w:r>
              <w:t>дополнение</w:t>
            </w:r>
          </w:p>
        </w:tc>
        <w:tc>
          <w:tcPr>
            <w:tcW w:w="10064" w:type="dxa"/>
          </w:tcPr>
          <w:p w:rsidR="00CF68EC" w:rsidRPr="00E748E5" w:rsidRDefault="00CF68EC" w:rsidP="004B4B35">
            <w:pPr>
              <w:spacing w:line="256" w:lineRule="auto"/>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25</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B33739">
            <w:r w:rsidRPr="00E748E5">
              <w:t xml:space="preserve">по месту нахождения Организатора аукциона: 457000, Челябинская область, Увельский муниципальный округ, п. Увельский, Ул. Советская, д. 24, </w:t>
            </w:r>
            <w:proofErr w:type="spellStart"/>
            <w:r w:rsidRPr="00E748E5">
              <w:t>каб</w:t>
            </w:r>
            <w:proofErr w:type="spellEnd"/>
            <w:r w:rsidRPr="00E748E5">
              <w:t>.</w:t>
            </w:r>
            <w:r w:rsidR="00B33739">
              <w:t xml:space="preserve"> </w:t>
            </w:r>
            <w:r w:rsidRPr="00E748E5">
              <w:t xml:space="preserve">№ </w:t>
            </w:r>
            <w:r w:rsidR="002205E2">
              <w:t>7</w:t>
            </w:r>
          </w:p>
        </w:tc>
      </w:tr>
      <w:tr w:rsidR="004B4B35" w:rsidRPr="002D51FA" w:rsidTr="004B4B35">
        <w:tc>
          <w:tcPr>
            <w:tcW w:w="817" w:type="dxa"/>
          </w:tcPr>
          <w:p w:rsidR="004B4B35" w:rsidRPr="00E748E5" w:rsidRDefault="00024E8A" w:rsidP="004B4B35">
            <w:pPr>
              <w:pStyle w:val="a6"/>
              <w:rPr>
                <w:sz w:val="22"/>
                <w:szCs w:val="22"/>
              </w:rPr>
            </w:pPr>
            <w:r>
              <w:rPr>
                <w:sz w:val="22"/>
                <w:szCs w:val="22"/>
              </w:rPr>
              <w:t>26</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024E8A" w:rsidP="004B4B35">
            <w:pPr>
              <w:pStyle w:val="a6"/>
              <w:rPr>
                <w:sz w:val="22"/>
                <w:szCs w:val="22"/>
              </w:rPr>
            </w:pPr>
            <w:r>
              <w:rPr>
                <w:sz w:val="22"/>
                <w:szCs w:val="22"/>
              </w:rPr>
              <w:lastRenderedPageBreak/>
              <w:t>27</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094817">
            <w:pPr>
              <w:spacing w:line="256" w:lineRule="auto"/>
              <w:jc w:val="both"/>
            </w:pPr>
            <w:r w:rsidRPr="00E748E5">
              <w:t>«</w:t>
            </w:r>
            <w:r w:rsidR="00E22AA7">
              <w:t>24</w:t>
            </w:r>
            <w:r w:rsidRPr="00E748E5">
              <w:t>»</w:t>
            </w:r>
            <w:r w:rsidR="008D6F9D">
              <w:t xml:space="preserve"> </w:t>
            </w:r>
            <w:r w:rsidR="00094817">
              <w:t>июня</w:t>
            </w:r>
            <w:r w:rsidR="008D6F9D">
              <w:t xml:space="preserve"> </w:t>
            </w:r>
            <w:r w:rsidRPr="00E748E5">
              <w:t xml:space="preserve">2026 года в </w:t>
            </w:r>
            <w:r w:rsidR="008D6F9D">
              <w:t>1</w:t>
            </w:r>
            <w:r w:rsidR="00094817">
              <w:t>0</w:t>
            </w:r>
            <w:r w:rsidRPr="00E748E5">
              <w:t xml:space="preserve">:00 </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8</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10 % от начальной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9</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A93652" w:rsidRDefault="0008133C" w:rsidP="00A93652">
            <w:pPr>
              <w:jc w:val="both"/>
              <w:rPr>
                <w:lang w:eastAsia="ar-SA"/>
              </w:rPr>
            </w:pPr>
            <w:r w:rsidRPr="007469D2">
              <w:rPr>
                <w:lang w:eastAsia="ar-SA"/>
              </w:rPr>
              <w:t xml:space="preserve">Наименование платежа: Внесение гарантийного обеспечения по Соглашению о внесении гарантийного обеспечения, № аналитического счета _____________. </w:t>
            </w:r>
          </w:p>
          <w:p w:rsidR="004B4B35" w:rsidRPr="0008133C" w:rsidRDefault="0008133C" w:rsidP="00A93652">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024E8A" w:rsidP="00C613F6">
            <w:pPr>
              <w:pStyle w:val="a6"/>
            </w:pPr>
            <w:r>
              <w:t>30</w:t>
            </w:r>
          </w:p>
        </w:tc>
        <w:tc>
          <w:tcPr>
            <w:tcW w:w="3969" w:type="dxa"/>
          </w:tcPr>
          <w:p w:rsidR="004B4B35" w:rsidRPr="00C613F6" w:rsidRDefault="004B4B35" w:rsidP="009A3D2B">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w:t>
            </w:r>
          </w:p>
        </w:tc>
        <w:tc>
          <w:tcPr>
            <w:tcW w:w="10064" w:type="dxa"/>
          </w:tcPr>
          <w:p w:rsidR="004B4B35" w:rsidRPr="00C613F6" w:rsidRDefault="004B4B35" w:rsidP="009B7378">
            <w:pPr>
              <w:jc w:val="both"/>
              <w:rPr>
                <w:sz w:val="24"/>
                <w:szCs w:val="24"/>
              </w:rPr>
            </w:pPr>
            <w:r w:rsidRPr="00C613F6">
              <w:rPr>
                <w:sz w:val="24"/>
                <w:szCs w:val="24"/>
              </w:rPr>
              <w:t>Постановление Администрации Увельского муниципального округа №</w:t>
            </w:r>
            <w:r w:rsidR="009B7378">
              <w:rPr>
                <w:sz w:val="24"/>
                <w:szCs w:val="24"/>
              </w:rPr>
              <w:t>1042</w:t>
            </w:r>
            <w:r w:rsidR="00F338DC">
              <w:rPr>
                <w:sz w:val="24"/>
                <w:szCs w:val="24"/>
              </w:rPr>
              <w:t xml:space="preserve"> </w:t>
            </w:r>
            <w:r w:rsidRPr="00C613F6">
              <w:rPr>
                <w:sz w:val="24"/>
                <w:szCs w:val="24"/>
              </w:rPr>
              <w:t xml:space="preserve"> от «</w:t>
            </w:r>
            <w:r w:rsidR="009B7378">
              <w:rPr>
                <w:sz w:val="24"/>
                <w:szCs w:val="24"/>
              </w:rPr>
              <w:t>21</w:t>
            </w:r>
            <w:r w:rsidRPr="00C613F6">
              <w:rPr>
                <w:sz w:val="24"/>
                <w:szCs w:val="24"/>
              </w:rPr>
              <w:t>»</w:t>
            </w:r>
            <w:r w:rsidR="00F338DC">
              <w:rPr>
                <w:sz w:val="24"/>
                <w:szCs w:val="24"/>
              </w:rPr>
              <w:t xml:space="preserve">  </w:t>
            </w:r>
            <w:r w:rsidR="009B7378">
              <w:rPr>
                <w:sz w:val="24"/>
                <w:szCs w:val="24"/>
              </w:rPr>
              <w:t>мая</w:t>
            </w:r>
            <w:r w:rsidR="00F338DC">
              <w:rPr>
                <w:sz w:val="24"/>
                <w:szCs w:val="24"/>
              </w:rPr>
              <w:t xml:space="preserve">  </w:t>
            </w:r>
            <w:r w:rsidRPr="00C613F6">
              <w:rPr>
                <w:sz w:val="24"/>
                <w:szCs w:val="24"/>
              </w:rPr>
              <w:t>2026г.</w:t>
            </w:r>
          </w:p>
        </w:tc>
      </w:tr>
      <w:tr w:rsidR="004B4B35" w:rsidRPr="00C613F6" w:rsidTr="004B4B35">
        <w:tc>
          <w:tcPr>
            <w:tcW w:w="817" w:type="dxa"/>
          </w:tcPr>
          <w:p w:rsidR="004B4B35" w:rsidRPr="00C613F6" w:rsidRDefault="00E57624" w:rsidP="00C613F6">
            <w:pPr>
              <w:pStyle w:val="a6"/>
            </w:pPr>
            <w:r>
              <w:t>31</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D01687">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w:t>
            </w:r>
            <w:r w:rsidR="00D01687">
              <w:rPr>
                <w:rFonts w:eastAsiaTheme="minorHAnsi"/>
                <w:sz w:val="24"/>
                <w:szCs w:val="24"/>
                <w:lang w:eastAsia="en-US"/>
              </w:rPr>
              <w:t>купли-продажи</w:t>
            </w:r>
            <w:r w:rsidRPr="00C613F6">
              <w:rPr>
                <w:rFonts w:eastAsiaTheme="minorHAnsi"/>
                <w:sz w:val="24"/>
                <w:szCs w:val="24"/>
                <w:lang w:eastAsia="en-US"/>
              </w:rPr>
              <w:t xml:space="preserve">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E57624" w:rsidP="00C613F6">
            <w:pPr>
              <w:pStyle w:val="a6"/>
            </w:pPr>
            <w:r>
              <w:t>32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на участие в аукционе.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E57624" w:rsidP="00C613F6">
            <w:pPr>
              <w:pStyle w:val="a6"/>
            </w:pPr>
            <w:r>
              <w:t>33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C11ADE">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w:t>
            </w:r>
            <w:r w:rsidR="00C11ADE">
              <w:rPr>
                <w:rFonts w:eastAsia="Calibri"/>
                <w:sz w:val="24"/>
                <w:szCs w:val="24"/>
              </w:rPr>
              <w:t>чи заявок на участие в аукционе.</w:t>
            </w:r>
            <w:r w:rsidRPr="00C613F6">
              <w:rPr>
                <w:rFonts w:eastAsia="Calibri"/>
                <w:sz w:val="24"/>
                <w:szCs w:val="24"/>
              </w:rPr>
              <w:t xml:space="preserve">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w:t>
            </w:r>
            <w:r w:rsidRPr="00C613F6">
              <w:rPr>
                <w:rFonts w:eastAsia="Calibri"/>
                <w:sz w:val="24"/>
                <w:szCs w:val="24"/>
              </w:rPr>
              <w:lastRenderedPageBreak/>
              <w:t>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E57624" w:rsidP="00C613F6">
            <w:pPr>
              <w:pStyle w:val="a6"/>
            </w:pPr>
            <w:r>
              <w:lastRenderedPageBreak/>
              <w:t>34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0F17CF" w:rsidRDefault="004B4B35" w:rsidP="00C613F6">
            <w:pPr>
              <w:shd w:val="clear" w:color="auto" w:fill="FFFFFF"/>
              <w:contextualSpacing/>
              <w:jc w:val="both"/>
              <w:rPr>
                <w:rFonts w:eastAsia="Calibri"/>
                <w:color w:val="000000" w:themeColor="text1"/>
                <w:sz w:val="24"/>
                <w:szCs w:val="24"/>
              </w:rPr>
            </w:pPr>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E57624">
              <w:t>35</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 xml:space="preserve">кциона в электронной форме на право заключения договоров </w:t>
            </w:r>
            <w:r w:rsidR="009A3D2B">
              <w:rPr>
                <w:sz w:val="24"/>
                <w:szCs w:val="24"/>
              </w:rPr>
              <w:t xml:space="preserve">купли-продажи муниципального имущества </w:t>
            </w:r>
            <w:r w:rsidRPr="00C613F6">
              <w:rPr>
                <w:sz w:val="24"/>
                <w:szCs w:val="24"/>
              </w:rPr>
              <w:t>(далее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lastRenderedPageBreak/>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7"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lastRenderedPageBreak/>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E57624" w:rsidP="00C613F6">
            <w:pPr>
              <w:pStyle w:val="a6"/>
              <w:rPr>
                <w:bCs/>
              </w:rPr>
            </w:pPr>
            <w:r>
              <w:rPr>
                <w:bCs/>
              </w:rPr>
              <w:lastRenderedPageBreak/>
              <w:t>36</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E57624" w:rsidP="00C613F6">
            <w:pPr>
              <w:pStyle w:val="a6"/>
              <w:rPr>
                <w:bCs/>
              </w:rPr>
            </w:pPr>
            <w:r>
              <w:rPr>
                <w:bCs/>
              </w:rPr>
              <w:t>37</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w:t>
            </w:r>
            <w:r w:rsidR="00E57624">
              <w:t>8</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w:t>
            </w:r>
            <w:r w:rsidRPr="00C613F6">
              <w:lastRenderedPageBreak/>
              <w:t>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lastRenderedPageBreak/>
              <w:t>3</w:t>
            </w:r>
            <w:r w:rsidR="00E57624">
              <w:t>9</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E57624" w:rsidP="00C613F6">
            <w:pPr>
              <w:pStyle w:val="a6"/>
            </w:pPr>
            <w:r>
              <w:t>40</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E57624" w:rsidP="00C613F6">
            <w:pPr>
              <w:pStyle w:val="a6"/>
            </w:pPr>
            <w:r>
              <w:t>41</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Размер обеспечения исполнения договора, срок и порядок его предоставления в случае, если организатором аукциона </w:t>
            </w:r>
            <w:r w:rsidRPr="00C613F6">
              <w:rPr>
                <w:rFonts w:eastAsiaTheme="minorHAnsi"/>
                <w:sz w:val="24"/>
                <w:szCs w:val="24"/>
                <w:lang w:eastAsia="en-US"/>
              </w:rPr>
              <w:lastRenderedPageBreak/>
              <w:t>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lastRenderedPageBreak/>
              <w:t>Требование об обеспечении исполнения договора не установлено.</w:t>
            </w:r>
          </w:p>
        </w:tc>
      </w:tr>
      <w:tr w:rsidR="003B3A53" w:rsidRPr="00C613F6" w:rsidTr="00203BE7">
        <w:tc>
          <w:tcPr>
            <w:tcW w:w="817" w:type="dxa"/>
          </w:tcPr>
          <w:p w:rsidR="003B3A53" w:rsidRPr="00C613F6" w:rsidRDefault="00E57624" w:rsidP="00C613F6">
            <w:pPr>
              <w:pStyle w:val="a6"/>
            </w:pPr>
            <w:r>
              <w:lastRenderedPageBreak/>
              <w:t>42</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8"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9"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E57624" w:rsidP="00C613F6">
            <w:pPr>
              <w:pStyle w:val="a6"/>
            </w:pPr>
            <w:r>
              <w:t>43</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w:t>
            </w:r>
            <w:r w:rsidR="00521463">
              <w:rPr>
                <w:sz w:val="24"/>
                <w:szCs w:val="24"/>
                <w:shd w:val="clear" w:color="auto" w:fill="FFFFFF"/>
              </w:rPr>
              <w:t>7</w:t>
            </w:r>
            <w:r w:rsidRPr="00C613F6">
              <w:rPr>
                <w:sz w:val="24"/>
                <w:szCs w:val="24"/>
                <w:shd w:val="clear" w:color="auto" w:fill="FFFFFF"/>
              </w:rPr>
              <w:t>.</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lastRenderedPageBreak/>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E57624" w:rsidP="00C613F6">
            <w:pPr>
              <w:pStyle w:val="a6"/>
            </w:pPr>
            <w:r>
              <w:lastRenderedPageBreak/>
              <w:t>44</w:t>
            </w:r>
          </w:p>
        </w:tc>
        <w:tc>
          <w:tcPr>
            <w:tcW w:w="3969" w:type="dxa"/>
          </w:tcPr>
          <w:p w:rsidR="00D06895" w:rsidRPr="00C613F6" w:rsidRDefault="00D06895" w:rsidP="00521463">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w:t>
            </w:r>
            <w:r w:rsidR="000F17CF">
              <w:rPr>
                <w:sz w:val="24"/>
                <w:szCs w:val="24"/>
              </w:rPr>
              <w:t>оплаты по договору купли-продажи муниципального имущества</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B33739">
            <w:pPr>
              <w:jc w:val="both"/>
              <w:rPr>
                <w:sz w:val="24"/>
                <w:szCs w:val="24"/>
              </w:rPr>
            </w:pPr>
            <w:r w:rsidRPr="00C613F6">
              <w:rPr>
                <w:sz w:val="24"/>
                <w:szCs w:val="24"/>
              </w:rPr>
              <w:t xml:space="preserve">КБК </w:t>
            </w:r>
            <w:r w:rsidRPr="00C613F6">
              <w:rPr>
                <w:color w:val="000000"/>
                <w:sz w:val="24"/>
                <w:szCs w:val="24"/>
              </w:rPr>
              <w:t xml:space="preserve">833 </w:t>
            </w:r>
            <w:r w:rsidR="00B33739">
              <w:rPr>
                <w:color w:val="000000"/>
                <w:sz w:val="24"/>
                <w:szCs w:val="24"/>
              </w:rPr>
              <w:t>11402043141000410</w:t>
            </w:r>
          </w:p>
        </w:tc>
      </w:tr>
      <w:tr w:rsidR="005A1AAE" w:rsidRPr="00C613F6" w:rsidTr="00203BE7">
        <w:tc>
          <w:tcPr>
            <w:tcW w:w="817" w:type="dxa"/>
          </w:tcPr>
          <w:p w:rsidR="005A1AAE" w:rsidRPr="00C613F6" w:rsidRDefault="00E57624" w:rsidP="00C613F6">
            <w:pPr>
              <w:pStyle w:val="a6"/>
            </w:pPr>
            <w:r>
              <w:t>45</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Размер задатка уставлен в пределах 10 % от начальной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w:t>
            </w:r>
            <w:r w:rsidRPr="00C613F6">
              <w:rPr>
                <w:sz w:val="24"/>
                <w:szCs w:val="24"/>
              </w:rPr>
              <w:lastRenderedPageBreak/>
              <w:t>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w:t>
      </w:r>
      <w:r w:rsidR="00521463" w:rsidRPr="00457402">
        <w:rPr>
          <w:b/>
          <w:sz w:val="28"/>
          <w:szCs w:val="28"/>
        </w:rPr>
        <w:t xml:space="preserve">аукционе в электронной форме </w:t>
      </w:r>
      <w:r w:rsidR="00521463" w:rsidRPr="00735102">
        <w:rPr>
          <w:b/>
          <w:sz w:val="28"/>
          <w:szCs w:val="28"/>
        </w:rPr>
        <w:t>на право заключения договора купли-продажи</w:t>
      </w:r>
      <w:r w:rsidR="00521463">
        <w:rPr>
          <w:sz w:val="28"/>
          <w:szCs w:val="28"/>
        </w:rPr>
        <w:t xml:space="preserve"> </w:t>
      </w:r>
      <w:r w:rsidR="00521463" w:rsidRPr="00457402">
        <w:rPr>
          <w:b/>
          <w:sz w:val="28"/>
          <w:szCs w:val="28"/>
        </w:rPr>
        <w:t xml:space="preserve">муниципального </w:t>
      </w:r>
      <w:r w:rsidR="00521463">
        <w:rPr>
          <w:b/>
          <w:sz w:val="28"/>
          <w:szCs w:val="28"/>
        </w:rPr>
        <w:t>имущества</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0"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w:t>
      </w:r>
      <w:r w:rsidR="00521463">
        <w:rPr>
          <w:rFonts w:ascii="Times New Roman" w:hAnsi="Times New Roman" w:cs="Times New Roman"/>
          <w:sz w:val="24"/>
          <w:szCs w:val="24"/>
        </w:rPr>
        <w:t xml:space="preserve">а купли-продажи </w:t>
      </w:r>
      <w:r>
        <w:rPr>
          <w:rFonts w:ascii="Times New Roman" w:hAnsi="Times New Roman" w:cs="Times New Roman"/>
          <w:sz w:val="24"/>
          <w:szCs w:val="24"/>
        </w:rPr>
        <w:t>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w:t>
      </w:r>
      <w:r w:rsidR="002243DA">
        <w:t xml:space="preserve">купли-продажи </w:t>
      </w:r>
      <w:r>
        <w:t xml:space="preserve">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w:t>
      </w:r>
      <w:r w:rsidR="00123DC7">
        <w:t xml:space="preserve">купли-продажи </w:t>
      </w:r>
      <w:r>
        <w:t xml:space="preserve">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w:t>
      </w:r>
      <w:r w:rsidR="00123DC7">
        <w:t>купли-продажи</w:t>
      </w:r>
      <w: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t xml:space="preserve">                                              </w:t>
      </w:r>
      <w:r w:rsidR="00CC6DDA">
        <w:t xml:space="preserve">                               </w:t>
      </w:r>
    </w:p>
    <w:p w:rsidR="00521463" w:rsidRDefault="00F763BF" w:rsidP="00F763BF">
      <w:pPr>
        <w:jc w:val="center"/>
        <w:rPr>
          <w:b/>
          <w:sz w:val="28"/>
          <w:szCs w:val="28"/>
        </w:rPr>
      </w:pPr>
      <w:r w:rsidRPr="00461D03">
        <w:rPr>
          <w:b/>
          <w:sz w:val="28"/>
          <w:szCs w:val="28"/>
        </w:rPr>
        <w:lastRenderedPageBreak/>
        <w:t xml:space="preserve">Заявка на участие в аукционе на </w:t>
      </w:r>
      <w:r w:rsidR="00521463" w:rsidRPr="00735102">
        <w:rPr>
          <w:b/>
          <w:sz w:val="28"/>
          <w:szCs w:val="28"/>
        </w:rPr>
        <w:t>право заключения договора купли-продажи</w:t>
      </w:r>
      <w:r w:rsidR="00521463">
        <w:rPr>
          <w:sz w:val="28"/>
          <w:szCs w:val="28"/>
        </w:rPr>
        <w:t xml:space="preserve"> </w:t>
      </w:r>
      <w:r w:rsidRPr="00461D03">
        <w:rPr>
          <w:b/>
          <w:sz w:val="28"/>
          <w:szCs w:val="28"/>
        </w:rPr>
        <w:t xml:space="preserve">муниципального имущества </w:t>
      </w:r>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1"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w:t>
      </w:r>
      <w:r w:rsidR="00123DC7">
        <w:rPr>
          <w:rFonts w:ascii="Times New Roman" w:hAnsi="Times New Roman" w:cs="Times New Roman"/>
          <w:sz w:val="21"/>
          <w:szCs w:val="21"/>
        </w:rPr>
        <w:t xml:space="preserve">а купли-продажи </w:t>
      </w:r>
      <w:r>
        <w:rPr>
          <w:rFonts w:ascii="Times New Roman" w:hAnsi="Times New Roman" w:cs="Times New Roman"/>
          <w:sz w:val="21"/>
          <w:szCs w:val="21"/>
        </w:rPr>
        <w:t>в отношении следующего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w:t>
      </w:r>
      <w:r w:rsidR="00123DC7">
        <w:rPr>
          <w:sz w:val="21"/>
          <w:szCs w:val="21"/>
        </w:rPr>
        <w:t xml:space="preserve">купли-продажи </w:t>
      </w:r>
      <w:r>
        <w:rPr>
          <w:sz w:val="21"/>
          <w:szCs w:val="21"/>
        </w:rPr>
        <w:t xml:space="preserve">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w:t>
      </w:r>
      <w:r w:rsidR="00123DC7">
        <w:rPr>
          <w:sz w:val="21"/>
          <w:szCs w:val="21"/>
        </w:rPr>
        <w:t xml:space="preserve">купли-продажи </w:t>
      </w:r>
      <w:r>
        <w:rPr>
          <w:sz w:val="21"/>
          <w:szCs w:val="21"/>
        </w:rPr>
        <w:t xml:space="preserve">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 xml:space="preserve">победителем аукциона до подписания договора </w:t>
      </w:r>
      <w:r w:rsidR="00123DC7">
        <w:rPr>
          <w:sz w:val="21"/>
          <w:szCs w:val="21"/>
        </w:rPr>
        <w:t>купли-продажи</w:t>
      </w:r>
      <w:r>
        <w:rPr>
          <w:sz w:val="21"/>
          <w:szCs w:val="21"/>
        </w:rP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Pr="007006ED" w:rsidRDefault="00F763BF" w:rsidP="00F763BF">
      <w:pPr>
        <w:shd w:val="clear" w:color="auto" w:fill="FFFFFF"/>
        <w:tabs>
          <w:tab w:val="left" w:pos="9639"/>
        </w:tabs>
        <w:spacing w:line="259" w:lineRule="exact"/>
        <w:ind w:right="2"/>
        <w:jc w:val="center"/>
      </w:pPr>
      <w:r w:rsidRPr="007006ED">
        <w:lastRenderedPageBreak/>
        <w:t xml:space="preserve">Проект договора </w:t>
      </w:r>
      <w:r w:rsidR="00CF1696" w:rsidRPr="007006ED">
        <w:t>купли-продажи</w:t>
      </w:r>
      <w:r w:rsidRPr="007006ED">
        <w:t xml:space="preserve">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031BB5" w:rsidRPr="00FA279B" w:rsidRDefault="00031BB5" w:rsidP="00031BB5">
      <w:pPr>
        <w:pStyle w:val="23"/>
        <w:spacing w:before="0" w:line="200" w:lineRule="atLeast"/>
        <w:ind w:left="0"/>
        <w:rPr>
          <w:sz w:val="26"/>
          <w:szCs w:val="26"/>
        </w:rPr>
      </w:pPr>
      <w:r w:rsidRPr="00FA279B">
        <w:rPr>
          <w:sz w:val="26"/>
          <w:szCs w:val="26"/>
        </w:rPr>
        <w:t>ДОГОВОР № ____</w:t>
      </w:r>
    </w:p>
    <w:p w:rsidR="00031BB5" w:rsidRPr="00FA279B" w:rsidRDefault="00031BB5" w:rsidP="00031BB5">
      <w:pPr>
        <w:pStyle w:val="23"/>
        <w:spacing w:before="0" w:line="200" w:lineRule="atLeast"/>
        <w:ind w:left="0"/>
        <w:rPr>
          <w:sz w:val="26"/>
          <w:szCs w:val="26"/>
        </w:rPr>
      </w:pPr>
      <w:r w:rsidRPr="00FA279B">
        <w:rPr>
          <w:sz w:val="26"/>
          <w:szCs w:val="26"/>
        </w:rPr>
        <w:t xml:space="preserve">купли-продажи </w:t>
      </w:r>
      <w:r w:rsidR="00B84249" w:rsidRPr="00FA279B">
        <w:rPr>
          <w:sz w:val="26"/>
          <w:szCs w:val="26"/>
        </w:rPr>
        <w:t>муниципального имущества</w:t>
      </w:r>
    </w:p>
    <w:p w:rsidR="00031BB5" w:rsidRPr="00FA279B" w:rsidRDefault="00031BB5" w:rsidP="00031BB5">
      <w:pPr>
        <w:jc w:val="both"/>
        <w:rPr>
          <w:b/>
          <w:bCs/>
          <w:sz w:val="26"/>
          <w:szCs w:val="26"/>
        </w:rPr>
      </w:pPr>
    </w:p>
    <w:p w:rsidR="00031BB5" w:rsidRPr="00FA279B" w:rsidRDefault="00031BB5" w:rsidP="00031BB5">
      <w:pPr>
        <w:jc w:val="both"/>
        <w:rPr>
          <w:bCs/>
          <w:color w:val="000000"/>
          <w:sz w:val="26"/>
          <w:szCs w:val="26"/>
        </w:rPr>
      </w:pPr>
      <w:r w:rsidRPr="00FA279B">
        <w:rPr>
          <w:bCs/>
          <w:color w:val="000000"/>
          <w:sz w:val="26"/>
          <w:szCs w:val="26"/>
        </w:rPr>
        <w:t xml:space="preserve">поселок Увельский </w:t>
      </w:r>
    </w:p>
    <w:p w:rsidR="00031BB5" w:rsidRPr="00FA279B" w:rsidRDefault="00031BB5" w:rsidP="00031BB5">
      <w:pPr>
        <w:jc w:val="both"/>
        <w:rPr>
          <w:bCs/>
          <w:color w:val="000000"/>
          <w:sz w:val="26"/>
          <w:szCs w:val="26"/>
        </w:rPr>
      </w:pPr>
      <w:r w:rsidRPr="00FA279B">
        <w:rPr>
          <w:bCs/>
          <w:color w:val="000000"/>
          <w:sz w:val="26"/>
          <w:szCs w:val="26"/>
        </w:rPr>
        <w:t xml:space="preserve">Увельского муниципального округа </w:t>
      </w:r>
    </w:p>
    <w:p w:rsidR="00031BB5" w:rsidRPr="00FA279B" w:rsidRDefault="00031BB5" w:rsidP="00031BB5">
      <w:pPr>
        <w:jc w:val="both"/>
        <w:rPr>
          <w:bCs/>
          <w:color w:val="000000"/>
          <w:sz w:val="26"/>
          <w:szCs w:val="26"/>
        </w:rPr>
      </w:pPr>
      <w:r w:rsidRPr="00FA279B">
        <w:rPr>
          <w:bCs/>
          <w:color w:val="000000"/>
          <w:sz w:val="26"/>
          <w:szCs w:val="26"/>
        </w:rPr>
        <w:t>Челябинской области</w:t>
      </w:r>
    </w:p>
    <w:p w:rsidR="00031BB5" w:rsidRPr="00FA279B" w:rsidRDefault="00031BB5" w:rsidP="00031BB5">
      <w:pPr>
        <w:jc w:val="right"/>
        <w:rPr>
          <w:sz w:val="26"/>
          <w:szCs w:val="26"/>
        </w:rPr>
      </w:pPr>
      <w:r w:rsidRPr="00FA279B">
        <w:rPr>
          <w:sz w:val="26"/>
          <w:szCs w:val="26"/>
        </w:rPr>
        <w:t>«___»_________2026 года</w:t>
      </w:r>
    </w:p>
    <w:p w:rsidR="00031BB5" w:rsidRPr="00FA279B" w:rsidRDefault="00031BB5" w:rsidP="00031BB5">
      <w:pPr>
        <w:ind w:firstLine="709"/>
        <w:jc w:val="both"/>
        <w:rPr>
          <w:sz w:val="26"/>
          <w:szCs w:val="26"/>
        </w:rPr>
      </w:pPr>
      <w:proofErr w:type="gramStart"/>
      <w:r w:rsidRPr="00FA279B">
        <w:rPr>
          <w:b/>
          <w:sz w:val="26"/>
          <w:szCs w:val="26"/>
        </w:rPr>
        <w:t>Управление земельных и имущественных отношений администрации Увельского муниципального округа Челябинской области</w:t>
      </w:r>
      <w:r w:rsidRPr="00FA279B">
        <w:rPr>
          <w:sz w:val="26"/>
          <w:szCs w:val="26"/>
        </w:rPr>
        <w:t xml:space="preserve"> (ОГРН    1257400030128, ИНН 7451475377),</w:t>
      </w:r>
      <w:r w:rsidRPr="00FA279B">
        <w:rPr>
          <w:color w:val="000000" w:themeColor="text1"/>
          <w:sz w:val="26"/>
          <w:szCs w:val="26"/>
        </w:rPr>
        <w:t xml:space="preserve"> действующее от имени администрации Увельского муниципального округа Челябинской области в</w:t>
      </w:r>
      <w:r w:rsidRPr="00FA279B">
        <w:rPr>
          <w:sz w:val="26"/>
          <w:szCs w:val="26"/>
        </w:rPr>
        <w:t xml:space="preserve"> лице заместителя Главы округа по земельным и имущественным вопросам -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 31 от 28.01.2026</w:t>
      </w:r>
      <w:proofErr w:type="gramEnd"/>
      <w:r w:rsidRPr="00FA279B">
        <w:rPr>
          <w:sz w:val="26"/>
          <w:szCs w:val="26"/>
        </w:rPr>
        <w:t>, именуемый в дальнейшем «Продавец», с одной стороны,</w:t>
      </w:r>
    </w:p>
    <w:p w:rsidR="00031BB5" w:rsidRPr="00FA279B" w:rsidRDefault="00031BB5" w:rsidP="00031BB5">
      <w:pPr>
        <w:ind w:firstLine="709"/>
        <w:jc w:val="both"/>
        <w:rPr>
          <w:sz w:val="26"/>
          <w:szCs w:val="26"/>
        </w:rPr>
      </w:pPr>
      <w:r w:rsidRPr="00FA279B">
        <w:rPr>
          <w:sz w:val="26"/>
          <w:szCs w:val="26"/>
        </w:rPr>
        <w:t xml:space="preserve">и _________________________________(ИНН ______________ КПП _______________), в </w:t>
      </w:r>
      <w:proofErr w:type="spellStart"/>
      <w:r w:rsidRPr="00FA279B">
        <w:rPr>
          <w:sz w:val="26"/>
          <w:szCs w:val="26"/>
        </w:rPr>
        <w:t>лице________________________________</w:t>
      </w:r>
      <w:proofErr w:type="spellEnd"/>
      <w:r w:rsidRPr="00FA279B">
        <w:rPr>
          <w:sz w:val="26"/>
          <w:szCs w:val="26"/>
        </w:rPr>
        <w:t xml:space="preserve">, действующего на основании ___________, зарегистрированное по </w:t>
      </w:r>
      <w:proofErr w:type="spellStart"/>
      <w:r w:rsidRPr="00FA279B">
        <w:rPr>
          <w:sz w:val="26"/>
          <w:szCs w:val="26"/>
        </w:rPr>
        <w:t>адресу:____________________________________</w:t>
      </w:r>
      <w:proofErr w:type="spellEnd"/>
      <w:r w:rsidRPr="00FA279B">
        <w:rPr>
          <w:sz w:val="26"/>
          <w:szCs w:val="26"/>
        </w:rPr>
        <w:t>, именуемое в дальнейшем «Покупатель» с другой стороны, заключили настоящий Договор купли-продажи муниципального имущества о нижеследующем:</w:t>
      </w:r>
    </w:p>
    <w:p w:rsidR="00031BB5" w:rsidRPr="00FA279B" w:rsidRDefault="00031BB5" w:rsidP="00031BB5">
      <w:pPr>
        <w:jc w:val="both"/>
        <w:rPr>
          <w:sz w:val="26"/>
          <w:szCs w:val="26"/>
        </w:rPr>
      </w:pPr>
    </w:p>
    <w:p w:rsidR="00031BB5" w:rsidRPr="00FA2BB0" w:rsidRDefault="00031BB5" w:rsidP="00FA2BB0">
      <w:pPr>
        <w:pStyle w:val="FR1"/>
        <w:numPr>
          <w:ilvl w:val="0"/>
          <w:numId w:val="6"/>
        </w:numPr>
        <w:spacing w:before="0"/>
        <w:jc w:val="center"/>
        <w:rPr>
          <w:b/>
          <w:bCs/>
          <w:sz w:val="26"/>
          <w:szCs w:val="26"/>
        </w:rPr>
      </w:pPr>
      <w:r w:rsidRPr="00FA279B">
        <w:rPr>
          <w:b/>
          <w:bCs/>
          <w:sz w:val="26"/>
          <w:szCs w:val="26"/>
        </w:rPr>
        <w:t>Предмет Договора</w:t>
      </w:r>
    </w:p>
    <w:p w:rsidR="00031BB5" w:rsidRPr="00FA2BB0" w:rsidRDefault="00031BB5" w:rsidP="00FA2BB0">
      <w:pPr>
        <w:pStyle w:val="FR1"/>
        <w:spacing w:before="0"/>
        <w:ind w:left="40"/>
        <w:rPr>
          <w:b/>
          <w:bCs/>
          <w:sz w:val="26"/>
          <w:szCs w:val="26"/>
        </w:rPr>
      </w:pPr>
    </w:p>
    <w:p w:rsidR="002B5A24" w:rsidRPr="00FA2BB0" w:rsidRDefault="00031BB5" w:rsidP="00FA2BB0">
      <w:pPr>
        <w:pStyle w:val="a6"/>
        <w:ind w:firstLine="621"/>
        <w:jc w:val="both"/>
        <w:rPr>
          <w:b/>
          <w:sz w:val="26"/>
          <w:szCs w:val="26"/>
        </w:rPr>
      </w:pPr>
      <w:r w:rsidRPr="00FA2BB0">
        <w:rPr>
          <w:sz w:val="26"/>
          <w:szCs w:val="26"/>
        </w:rPr>
        <w:t>1.1. Продавец передает в собственность (за плату), а Покупатель принимает и оплачивает по цене и на условиях настоящего Договора</w:t>
      </w:r>
      <w:r w:rsidR="00FA2BB0" w:rsidRPr="00FA2BB0">
        <w:rPr>
          <w:b/>
          <w:sz w:val="26"/>
          <w:szCs w:val="26"/>
        </w:rPr>
        <w:t xml:space="preserve"> </w:t>
      </w:r>
      <w:r w:rsidR="00CB26C0" w:rsidRPr="00085EB2">
        <w:rPr>
          <w:sz w:val="26"/>
          <w:szCs w:val="26"/>
        </w:rPr>
        <w:t>нежилое здание   площадью 67,2 кв</w:t>
      </w:r>
      <w:proofErr w:type="gramStart"/>
      <w:r w:rsidR="00CB26C0" w:rsidRPr="00085EB2">
        <w:rPr>
          <w:sz w:val="26"/>
          <w:szCs w:val="26"/>
        </w:rPr>
        <w:t>.м</w:t>
      </w:r>
      <w:proofErr w:type="gramEnd"/>
      <w:r w:rsidR="00CB26C0" w:rsidRPr="00085EB2">
        <w:rPr>
          <w:sz w:val="26"/>
          <w:szCs w:val="26"/>
        </w:rPr>
        <w:t xml:space="preserve">, с кадастровым номером 74:21:1302003:33, , расположенное на земельном участке площадью 160  кв. м  с кадастровым номером 74:21:1302003:360 по адресу: </w:t>
      </w:r>
      <w:proofErr w:type="gramStart"/>
      <w:r w:rsidR="00CB26C0" w:rsidRPr="00085EB2">
        <w:rPr>
          <w:sz w:val="26"/>
          <w:szCs w:val="26"/>
        </w:rPr>
        <w:t>Челябинская область, Увельский муниципальный район, п. Увельский, ул. Тургенева, д. 41</w:t>
      </w:r>
      <w:r w:rsidR="00CB26C0">
        <w:rPr>
          <w:sz w:val="26"/>
          <w:szCs w:val="26"/>
        </w:rPr>
        <w:t>.</w:t>
      </w:r>
      <w:proofErr w:type="gramEnd"/>
      <w:r w:rsidR="00CB26C0">
        <w:rPr>
          <w:sz w:val="26"/>
          <w:szCs w:val="26"/>
        </w:rPr>
        <w:t xml:space="preserve"> </w:t>
      </w:r>
      <w:r w:rsidR="00A10580" w:rsidRPr="00FA2BB0">
        <w:rPr>
          <w:sz w:val="26"/>
          <w:szCs w:val="26"/>
        </w:rPr>
        <w:t>Целевое назначени</w:t>
      </w:r>
      <w:proofErr w:type="gramStart"/>
      <w:r w:rsidR="00A10580" w:rsidRPr="00FA2BB0">
        <w:rPr>
          <w:sz w:val="26"/>
          <w:szCs w:val="26"/>
        </w:rPr>
        <w:t>е-</w:t>
      </w:r>
      <w:proofErr w:type="gramEnd"/>
      <w:r w:rsidR="00871F17" w:rsidRPr="00FA2BB0">
        <w:rPr>
          <w:sz w:val="26"/>
          <w:szCs w:val="26"/>
          <w:lang w:eastAsia="en-US"/>
        </w:rPr>
        <w:t xml:space="preserve"> коммерческая (производственная) деятельность</w:t>
      </w:r>
      <w:r w:rsidR="00A10580" w:rsidRPr="00FA2BB0">
        <w:rPr>
          <w:sz w:val="26"/>
          <w:szCs w:val="26"/>
        </w:rPr>
        <w:t>.</w:t>
      </w:r>
    </w:p>
    <w:p w:rsidR="003860EE" w:rsidRPr="00FA279B" w:rsidRDefault="00031BB5" w:rsidP="00FA2BB0">
      <w:pPr>
        <w:pStyle w:val="ac"/>
        <w:shd w:val="clear" w:color="auto" w:fill="FFFFFF"/>
        <w:tabs>
          <w:tab w:val="left" w:pos="993"/>
        </w:tabs>
        <w:spacing w:before="0" w:beforeAutospacing="0" w:after="0" w:afterAutospacing="0"/>
        <w:ind w:firstLine="709"/>
        <w:jc w:val="both"/>
        <w:rPr>
          <w:sz w:val="26"/>
          <w:szCs w:val="26"/>
        </w:rPr>
      </w:pPr>
      <w:r w:rsidRPr="00FA2BB0">
        <w:rPr>
          <w:sz w:val="26"/>
          <w:szCs w:val="26"/>
        </w:rPr>
        <w:t xml:space="preserve">1.2. </w:t>
      </w:r>
      <w:r w:rsidR="007006ED" w:rsidRPr="00FA2BB0">
        <w:rPr>
          <w:sz w:val="26"/>
          <w:szCs w:val="26"/>
        </w:rPr>
        <w:t>Н</w:t>
      </w:r>
      <w:r w:rsidR="002B5A24" w:rsidRPr="00FA2BB0">
        <w:rPr>
          <w:sz w:val="26"/>
          <w:szCs w:val="26"/>
        </w:rPr>
        <w:t>ежилое помещение</w:t>
      </w:r>
      <w:r w:rsidRPr="00FA2BB0">
        <w:rPr>
          <w:sz w:val="26"/>
          <w:szCs w:val="26"/>
        </w:rPr>
        <w:t xml:space="preserve"> принадлежит Продавцу на праве собственности</w:t>
      </w:r>
      <w:r w:rsidRPr="00FA279B">
        <w:rPr>
          <w:sz w:val="26"/>
          <w:szCs w:val="26"/>
        </w:rPr>
        <w:t>, что подтверждается записью в Едином государственном реестре недвижимости об основных характеристиках и зарегистрированны</w:t>
      </w:r>
      <w:r w:rsidR="002B5A24" w:rsidRPr="00FA279B">
        <w:rPr>
          <w:sz w:val="26"/>
          <w:szCs w:val="26"/>
        </w:rPr>
        <w:t>х правах на объект недвижимости</w:t>
      </w:r>
      <w:r w:rsidR="00CB26C0">
        <w:rPr>
          <w:sz w:val="26"/>
          <w:szCs w:val="26"/>
        </w:rPr>
        <w:t xml:space="preserve"> </w:t>
      </w:r>
      <w:r w:rsidR="008D7EDD">
        <w:rPr>
          <w:sz w:val="26"/>
          <w:szCs w:val="26"/>
        </w:rPr>
        <w:t xml:space="preserve"> </w:t>
      </w:r>
      <w:r w:rsidR="008D7EDD" w:rsidRPr="00FA279B">
        <w:rPr>
          <w:sz w:val="26"/>
          <w:szCs w:val="26"/>
        </w:rPr>
        <w:t>номер государственной регистрации права</w:t>
      </w:r>
      <w:proofErr w:type="gramStart"/>
      <w:r w:rsidR="008D7EDD">
        <w:rPr>
          <w:sz w:val="26"/>
          <w:szCs w:val="26"/>
        </w:rPr>
        <w:t xml:space="preserve">  ,</w:t>
      </w:r>
      <w:proofErr w:type="gramEnd"/>
      <w:r w:rsidR="008D7EDD">
        <w:rPr>
          <w:sz w:val="26"/>
          <w:szCs w:val="26"/>
        </w:rPr>
        <w:t xml:space="preserve"> </w:t>
      </w:r>
      <w:r w:rsidR="00970CED">
        <w:rPr>
          <w:sz w:val="26"/>
          <w:szCs w:val="26"/>
        </w:rPr>
        <w:t xml:space="preserve"> земельный участок </w:t>
      </w:r>
      <w:r w:rsidR="00970CED" w:rsidRPr="00FA279B">
        <w:rPr>
          <w:sz w:val="26"/>
          <w:szCs w:val="26"/>
        </w:rPr>
        <w:t>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зарегистрированных правах</w:t>
      </w:r>
      <w:r w:rsidR="00970CED">
        <w:rPr>
          <w:sz w:val="26"/>
          <w:szCs w:val="26"/>
        </w:rPr>
        <w:t xml:space="preserve"> </w:t>
      </w:r>
      <w:r w:rsidR="00970CED" w:rsidRPr="00FA279B">
        <w:rPr>
          <w:sz w:val="26"/>
          <w:szCs w:val="26"/>
        </w:rPr>
        <w:t>на объект недвижимости</w:t>
      </w:r>
      <w:r w:rsidR="00970CED">
        <w:rPr>
          <w:sz w:val="26"/>
          <w:szCs w:val="26"/>
        </w:rPr>
        <w:t xml:space="preserve"> </w:t>
      </w:r>
      <w:r w:rsidR="008D7EDD">
        <w:rPr>
          <w:sz w:val="26"/>
          <w:szCs w:val="26"/>
        </w:rPr>
        <w:t>г.</w:t>
      </w:r>
    </w:p>
    <w:p w:rsidR="00031BB5" w:rsidRPr="00FA279B" w:rsidRDefault="00031BB5" w:rsidP="00031BB5">
      <w:pPr>
        <w:tabs>
          <w:tab w:val="left" w:pos="709"/>
        </w:tabs>
        <w:ind w:firstLine="709"/>
        <w:jc w:val="both"/>
        <w:rPr>
          <w:sz w:val="26"/>
          <w:szCs w:val="26"/>
        </w:rPr>
      </w:pPr>
      <w:r w:rsidRPr="00FA279B">
        <w:rPr>
          <w:sz w:val="26"/>
          <w:szCs w:val="26"/>
        </w:rPr>
        <w:t xml:space="preserve">1.3. Ограничение прав и обременение </w:t>
      </w:r>
      <w:r w:rsidR="002B5A24" w:rsidRPr="00FA279B">
        <w:rPr>
          <w:sz w:val="26"/>
          <w:szCs w:val="26"/>
        </w:rPr>
        <w:t>нежилого помещения</w:t>
      </w:r>
      <w:r w:rsidRPr="00FA279B">
        <w:rPr>
          <w:sz w:val="26"/>
          <w:szCs w:val="26"/>
        </w:rPr>
        <w:t xml:space="preserve"> не зарегистрировано.</w:t>
      </w:r>
    </w:p>
    <w:p w:rsidR="00031BB5" w:rsidRPr="00FA279B" w:rsidRDefault="00031BB5" w:rsidP="00031BB5">
      <w:pPr>
        <w:pStyle w:val="23"/>
        <w:spacing w:before="0" w:line="240" w:lineRule="auto"/>
        <w:ind w:left="0" w:firstLine="709"/>
        <w:jc w:val="both"/>
        <w:rPr>
          <w:b w:val="0"/>
          <w:bCs/>
          <w:sz w:val="26"/>
          <w:szCs w:val="26"/>
        </w:rPr>
      </w:pPr>
      <w:r w:rsidRPr="00FA279B">
        <w:rPr>
          <w:b w:val="0"/>
          <w:bCs/>
          <w:sz w:val="26"/>
          <w:szCs w:val="26"/>
        </w:rPr>
        <w:t>1.</w:t>
      </w:r>
      <w:r w:rsidR="00037D87" w:rsidRPr="00FA279B">
        <w:rPr>
          <w:b w:val="0"/>
          <w:bCs/>
          <w:sz w:val="26"/>
          <w:szCs w:val="26"/>
        </w:rPr>
        <w:t>4</w:t>
      </w:r>
      <w:r w:rsidRPr="00FA279B">
        <w:rPr>
          <w:b w:val="0"/>
          <w:bCs/>
          <w:sz w:val="26"/>
          <w:szCs w:val="26"/>
        </w:rPr>
        <w:t xml:space="preserve">. </w:t>
      </w:r>
      <w:r w:rsidR="00E06000">
        <w:rPr>
          <w:b w:val="0"/>
          <w:bCs/>
          <w:sz w:val="26"/>
          <w:szCs w:val="26"/>
        </w:rPr>
        <w:t>Нежилое</w:t>
      </w:r>
      <w:r w:rsidR="00FA2BB0">
        <w:rPr>
          <w:b w:val="0"/>
          <w:bCs/>
          <w:sz w:val="26"/>
          <w:szCs w:val="26"/>
        </w:rPr>
        <w:t xml:space="preserve"> здани</w:t>
      </w:r>
      <w:r w:rsidR="00E06000">
        <w:rPr>
          <w:b w:val="0"/>
          <w:bCs/>
          <w:sz w:val="26"/>
          <w:szCs w:val="26"/>
        </w:rPr>
        <w:t xml:space="preserve">е </w:t>
      </w:r>
      <w:r w:rsidR="00970CED">
        <w:rPr>
          <w:b w:val="0"/>
          <w:bCs/>
          <w:sz w:val="26"/>
          <w:szCs w:val="26"/>
        </w:rPr>
        <w:t xml:space="preserve">на земельном участке </w:t>
      </w:r>
      <w:r w:rsidRPr="00FA279B">
        <w:rPr>
          <w:b w:val="0"/>
          <w:bCs/>
          <w:sz w:val="26"/>
          <w:szCs w:val="26"/>
        </w:rPr>
        <w:t xml:space="preserve">передается  в собственность (за плату) </w:t>
      </w:r>
      <w:proofErr w:type="spellStart"/>
      <w:r w:rsidRPr="00FA279B">
        <w:rPr>
          <w:b w:val="0"/>
          <w:bCs/>
          <w:sz w:val="26"/>
          <w:szCs w:val="26"/>
        </w:rPr>
        <w:t>_____________________по</w:t>
      </w:r>
      <w:proofErr w:type="spellEnd"/>
      <w:r w:rsidRPr="00FA279B">
        <w:rPr>
          <w:b w:val="0"/>
          <w:bCs/>
          <w:sz w:val="26"/>
          <w:szCs w:val="26"/>
        </w:rPr>
        <w:t xml:space="preserve"> акту приема-передачи </w:t>
      </w:r>
      <w:r w:rsidR="00037D87" w:rsidRPr="00FA279B">
        <w:rPr>
          <w:b w:val="0"/>
          <w:bCs/>
          <w:sz w:val="26"/>
          <w:szCs w:val="26"/>
        </w:rPr>
        <w:t>муниципального имущества</w:t>
      </w:r>
      <w:r w:rsidRPr="00FA279B">
        <w:rPr>
          <w:b w:val="0"/>
          <w:bCs/>
          <w:sz w:val="26"/>
          <w:szCs w:val="26"/>
        </w:rPr>
        <w:t>.</w:t>
      </w:r>
    </w:p>
    <w:p w:rsidR="00031BB5" w:rsidRPr="00FA279B" w:rsidRDefault="00031BB5" w:rsidP="00031BB5">
      <w:pPr>
        <w:pStyle w:val="23"/>
        <w:spacing w:before="0" w:line="240" w:lineRule="atLeast"/>
        <w:ind w:left="0"/>
        <w:jc w:val="both"/>
        <w:rPr>
          <w:b w:val="0"/>
          <w:bCs/>
          <w:sz w:val="26"/>
          <w:szCs w:val="26"/>
        </w:rPr>
      </w:pPr>
    </w:p>
    <w:p w:rsidR="00031BB5" w:rsidRPr="00FA279B" w:rsidRDefault="00031BB5" w:rsidP="00031BB5">
      <w:pPr>
        <w:pStyle w:val="23"/>
        <w:spacing w:before="0" w:line="220" w:lineRule="auto"/>
        <w:ind w:left="0"/>
        <w:rPr>
          <w:bCs/>
          <w:sz w:val="26"/>
          <w:szCs w:val="26"/>
        </w:rPr>
      </w:pPr>
      <w:r w:rsidRPr="00FA279B">
        <w:rPr>
          <w:bCs/>
          <w:sz w:val="26"/>
          <w:szCs w:val="26"/>
        </w:rPr>
        <w:t>2. Плата по договору</w:t>
      </w:r>
    </w:p>
    <w:p w:rsidR="00031BB5" w:rsidRPr="00FA279B" w:rsidRDefault="00031BB5" w:rsidP="00031BB5">
      <w:pPr>
        <w:pStyle w:val="23"/>
        <w:spacing w:before="0" w:line="220" w:lineRule="auto"/>
        <w:ind w:left="0"/>
        <w:jc w:val="both"/>
        <w:rPr>
          <w:bCs/>
          <w:sz w:val="26"/>
          <w:szCs w:val="26"/>
        </w:rPr>
      </w:pPr>
    </w:p>
    <w:p w:rsidR="00031BB5" w:rsidRPr="00FA279B" w:rsidRDefault="00031BB5" w:rsidP="00031BB5">
      <w:pPr>
        <w:ind w:firstLine="709"/>
        <w:jc w:val="both"/>
        <w:rPr>
          <w:bCs/>
          <w:sz w:val="26"/>
          <w:szCs w:val="26"/>
        </w:rPr>
      </w:pPr>
      <w:r w:rsidRPr="00FA279B">
        <w:rPr>
          <w:bCs/>
          <w:sz w:val="26"/>
          <w:szCs w:val="26"/>
        </w:rPr>
        <w:t xml:space="preserve">2.1. </w:t>
      </w:r>
      <w:r w:rsidRPr="00FA279B">
        <w:rPr>
          <w:sz w:val="26"/>
          <w:szCs w:val="26"/>
        </w:rPr>
        <w:t xml:space="preserve">Цена  </w:t>
      </w:r>
      <w:r w:rsidR="0000654A">
        <w:rPr>
          <w:sz w:val="26"/>
          <w:szCs w:val="26"/>
        </w:rPr>
        <w:t>нежил</w:t>
      </w:r>
      <w:r w:rsidR="00E06000">
        <w:rPr>
          <w:sz w:val="26"/>
          <w:szCs w:val="26"/>
        </w:rPr>
        <w:t>ое</w:t>
      </w:r>
      <w:r w:rsidR="0000654A">
        <w:rPr>
          <w:sz w:val="26"/>
          <w:szCs w:val="26"/>
        </w:rPr>
        <w:t xml:space="preserve"> здани</w:t>
      </w:r>
      <w:r w:rsidR="00E06000">
        <w:rPr>
          <w:sz w:val="26"/>
          <w:szCs w:val="26"/>
        </w:rPr>
        <w:t>е</w:t>
      </w:r>
      <w:r w:rsidR="0000654A">
        <w:rPr>
          <w:sz w:val="26"/>
          <w:szCs w:val="26"/>
        </w:rPr>
        <w:t xml:space="preserve"> </w:t>
      </w:r>
      <w:r w:rsidR="00A71F5A">
        <w:rPr>
          <w:sz w:val="26"/>
          <w:szCs w:val="26"/>
        </w:rPr>
        <w:t xml:space="preserve">с земельным участком </w:t>
      </w:r>
      <w:r w:rsidRPr="00FA279B">
        <w:rPr>
          <w:sz w:val="26"/>
          <w:szCs w:val="26"/>
        </w:rPr>
        <w:t>составляет</w:t>
      </w:r>
      <w:r w:rsidRPr="00FA279B">
        <w:rPr>
          <w:b/>
          <w:sz w:val="26"/>
          <w:szCs w:val="26"/>
        </w:rPr>
        <w:t xml:space="preserve">: </w:t>
      </w:r>
      <w:r w:rsidRPr="00FA279B">
        <w:rPr>
          <w:sz w:val="26"/>
          <w:szCs w:val="26"/>
        </w:rPr>
        <w:t>____________________</w:t>
      </w:r>
      <w:r w:rsidRPr="00FA279B">
        <w:rPr>
          <w:bCs/>
          <w:sz w:val="26"/>
          <w:szCs w:val="26"/>
        </w:rPr>
        <w:t xml:space="preserve"> руб</w:t>
      </w:r>
      <w:proofErr w:type="gramStart"/>
      <w:r w:rsidRPr="00FA279B">
        <w:rPr>
          <w:bCs/>
          <w:sz w:val="26"/>
          <w:szCs w:val="26"/>
        </w:rPr>
        <w:t xml:space="preserve">. </w:t>
      </w:r>
      <w:r w:rsidRPr="00FA279B">
        <w:rPr>
          <w:sz w:val="26"/>
          <w:szCs w:val="26"/>
        </w:rPr>
        <w:t xml:space="preserve">(___________________________) </w:t>
      </w:r>
      <w:proofErr w:type="gramEnd"/>
      <w:r w:rsidRPr="00FA279B">
        <w:rPr>
          <w:sz w:val="26"/>
          <w:szCs w:val="26"/>
        </w:rPr>
        <w:t>рубля __ копейки.</w:t>
      </w:r>
    </w:p>
    <w:p w:rsidR="00031BB5" w:rsidRPr="00FA279B" w:rsidRDefault="00031BB5" w:rsidP="00031BB5">
      <w:pPr>
        <w:shd w:val="clear" w:color="auto" w:fill="FFFFFF"/>
        <w:tabs>
          <w:tab w:val="left" w:leader="hyphen" w:pos="4402"/>
          <w:tab w:val="left" w:leader="underscore" w:pos="5506"/>
        </w:tabs>
        <w:ind w:firstLine="709"/>
        <w:jc w:val="both"/>
        <w:rPr>
          <w:sz w:val="26"/>
          <w:szCs w:val="26"/>
        </w:rPr>
      </w:pPr>
      <w:r w:rsidRPr="00FA279B">
        <w:rPr>
          <w:sz w:val="26"/>
          <w:szCs w:val="26"/>
        </w:rPr>
        <w:t>Форма платежа: единовременно, перечислением денежных средств на расчетный счет Продавца.</w:t>
      </w:r>
    </w:p>
    <w:p w:rsidR="00031BB5" w:rsidRPr="00FA279B" w:rsidRDefault="00031BB5" w:rsidP="00031BB5">
      <w:pPr>
        <w:pStyle w:val="23"/>
        <w:spacing w:before="0" w:line="240" w:lineRule="atLeast"/>
        <w:ind w:left="0" w:firstLine="709"/>
        <w:jc w:val="both"/>
        <w:rPr>
          <w:b w:val="0"/>
          <w:bCs/>
          <w:sz w:val="26"/>
          <w:szCs w:val="26"/>
        </w:rPr>
      </w:pPr>
      <w:r w:rsidRPr="00FA279B">
        <w:rPr>
          <w:b w:val="0"/>
          <w:bCs/>
          <w:sz w:val="26"/>
          <w:szCs w:val="26"/>
        </w:rPr>
        <w:lastRenderedPageBreak/>
        <w:t xml:space="preserve">2.2. Полная оплата цены </w:t>
      </w:r>
      <w:r w:rsidR="00B84249" w:rsidRPr="00FA279B">
        <w:rPr>
          <w:b w:val="0"/>
          <w:bCs/>
          <w:sz w:val="26"/>
          <w:szCs w:val="26"/>
        </w:rPr>
        <w:t>нежилого помещения</w:t>
      </w:r>
      <w:r w:rsidRPr="00FA279B">
        <w:rPr>
          <w:b w:val="0"/>
          <w:bCs/>
          <w:sz w:val="26"/>
          <w:szCs w:val="26"/>
        </w:rPr>
        <w:t xml:space="preserve"> должна быть произведена до регистрации права собственности.</w:t>
      </w:r>
    </w:p>
    <w:p w:rsidR="00031BB5" w:rsidRPr="00FA279B" w:rsidRDefault="00031BB5" w:rsidP="00031BB5">
      <w:pPr>
        <w:ind w:firstLine="709"/>
        <w:jc w:val="both"/>
        <w:rPr>
          <w:sz w:val="26"/>
          <w:szCs w:val="26"/>
        </w:rPr>
      </w:pPr>
      <w:r w:rsidRPr="00FA279B">
        <w:rPr>
          <w:bCs/>
          <w:sz w:val="26"/>
          <w:szCs w:val="26"/>
        </w:rPr>
        <w:t>2.3.</w:t>
      </w:r>
      <w:r w:rsidRPr="00FA279B">
        <w:rPr>
          <w:b/>
          <w:bCs/>
          <w:sz w:val="26"/>
          <w:szCs w:val="26"/>
        </w:rPr>
        <w:t xml:space="preserve"> </w:t>
      </w:r>
      <w:r w:rsidRPr="00FA279B">
        <w:rPr>
          <w:sz w:val="26"/>
          <w:szCs w:val="26"/>
        </w:rPr>
        <w:t>Покупатель уплачивает в</w:t>
      </w:r>
      <w:r w:rsidRPr="00FA279B">
        <w:rPr>
          <w:color w:val="000000"/>
          <w:sz w:val="26"/>
          <w:szCs w:val="26"/>
        </w:rPr>
        <w:t xml:space="preserve"> течение 10 (Десяти) дней с момента подписания настоящего договора</w:t>
      </w:r>
      <w:r w:rsidRPr="00FA279B">
        <w:rPr>
          <w:sz w:val="26"/>
          <w:szCs w:val="26"/>
        </w:rPr>
        <w:t xml:space="preserve"> купли-продажи стоимость приобретаемого Имущества, указанного в п. 1.1 договора,  на расчетный счет по реквизитам: </w:t>
      </w:r>
    </w:p>
    <w:p w:rsidR="00031BB5" w:rsidRPr="00FA279B" w:rsidRDefault="00031BB5" w:rsidP="00031BB5">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031BB5" w:rsidRPr="00FA279B" w:rsidRDefault="00031BB5" w:rsidP="00031BB5">
      <w:pPr>
        <w:jc w:val="both"/>
        <w:rPr>
          <w:b/>
          <w:sz w:val="26"/>
          <w:szCs w:val="26"/>
        </w:rPr>
      </w:pPr>
      <w:r w:rsidRPr="00FA279B">
        <w:rPr>
          <w:b/>
          <w:sz w:val="26"/>
          <w:szCs w:val="26"/>
        </w:rPr>
        <w:t>Банк получателя: ОКЦ №5 УГУ Банка России//УФК по Челябинской области г</w:t>
      </w:r>
      <w:proofErr w:type="gramStart"/>
      <w:r w:rsidRPr="00FA279B">
        <w:rPr>
          <w:b/>
          <w:sz w:val="26"/>
          <w:szCs w:val="26"/>
        </w:rPr>
        <w:t>.Ч</w:t>
      </w:r>
      <w:proofErr w:type="gramEnd"/>
      <w:r w:rsidRPr="00FA279B">
        <w:rPr>
          <w:b/>
          <w:sz w:val="26"/>
          <w:szCs w:val="26"/>
        </w:rPr>
        <w:t>елябинск</w:t>
      </w:r>
    </w:p>
    <w:p w:rsidR="00031BB5" w:rsidRPr="00FA279B" w:rsidRDefault="00031BB5" w:rsidP="00031BB5">
      <w:pPr>
        <w:jc w:val="both"/>
        <w:rPr>
          <w:b/>
          <w:sz w:val="26"/>
          <w:szCs w:val="26"/>
        </w:rPr>
      </w:pPr>
      <w:r w:rsidRPr="00FA279B">
        <w:rPr>
          <w:b/>
          <w:sz w:val="26"/>
          <w:szCs w:val="26"/>
        </w:rPr>
        <w:t xml:space="preserve">БИК 017501500 ЕКС 40102810645370000062 </w:t>
      </w:r>
      <w:proofErr w:type="spellStart"/>
      <w:r w:rsidRPr="00FA279B">
        <w:rPr>
          <w:b/>
          <w:sz w:val="26"/>
          <w:szCs w:val="26"/>
        </w:rPr>
        <w:t>каз</w:t>
      </w:r>
      <w:proofErr w:type="spellEnd"/>
      <w:r w:rsidRPr="00FA279B">
        <w:rPr>
          <w:b/>
          <w:sz w:val="26"/>
          <w:szCs w:val="26"/>
        </w:rPr>
        <w:t>/счет 03100643000000016900</w:t>
      </w:r>
    </w:p>
    <w:p w:rsidR="00031BB5" w:rsidRPr="00FA279B" w:rsidRDefault="00031BB5" w:rsidP="00031BB5">
      <w:pPr>
        <w:jc w:val="both"/>
        <w:rPr>
          <w:b/>
          <w:sz w:val="26"/>
          <w:szCs w:val="26"/>
        </w:rPr>
      </w:pPr>
      <w:proofErr w:type="gramStart"/>
      <w:r w:rsidRPr="00FA279B">
        <w:rPr>
          <w:b/>
          <w:sz w:val="26"/>
          <w:szCs w:val="26"/>
        </w:rPr>
        <w:t>л</w:t>
      </w:r>
      <w:proofErr w:type="gramEnd"/>
      <w:r w:rsidRPr="00FA279B">
        <w:rPr>
          <w:b/>
          <w:sz w:val="26"/>
          <w:szCs w:val="26"/>
        </w:rPr>
        <w:t>/счет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sidR="006D14B8">
        <w:rPr>
          <w:b/>
          <w:color w:val="000000"/>
          <w:sz w:val="26"/>
          <w:szCs w:val="26"/>
        </w:rPr>
        <w:t>11402043141000410</w:t>
      </w:r>
    </w:p>
    <w:p w:rsidR="00031BB5" w:rsidRDefault="00031BB5" w:rsidP="00031BB5">
      <w:pPr>
        <w:shd w:val="clear" w:color="auto" w:fill="FFFFFF"/>
        <w:tabs>
          <w:tab w:val="left" w:leader="hyphen" w:pos="4402"/>
          <w:tab w:val="left" w:leader="underscore" w:pos="5506"/>
        </w:tabs>
        <w:ind w:left="67" w:firstLine="642"/>
        <w:jc w:val="both"/>
        <w:rPr>
          <w:sz w:val="26"/>
          <w:szCs w:val="26"/>
        </w:rPr>
      </w:pPr>
      <w:r w:rsidRPr="00FA279B">
        <w:rPr>
          <w:sz w:val="26"/>
          <w:szCs w:val="26"/>
        </w:rPr>
        <w:t>2.4. Обязательства Покупателя по оплате за приобретаемое имущество считаются выполненными  с  момента поступления денежных средств  на счет Продавца.</w:t>
      </w:r>
    </w:p>
    <w:p w:rsidR="0000654A" w:rsidRPr="00FA279B" w:rsidRDefault="0000654A" w:rsidP="00031BB5">
      <w:pPr>
        <w:shd w:val="clear" w:color="auto" w:fill="FFFFFF"/>
        <w:tabs>
          <w:tab w:val="left" w:leader="hyphen" w:pos="4402"/>
          <w:tab w:val="left" w:leader="underscore" w:pos="5506"/>
        </w:tabs>
        <w:ind w:left="67" w:firstLine="642"/>
        <w:jc w:val="both"/>
        <w:rPr>
          <w:sz w:val="26"/>
          <w:szCs w:val="26"/>
        </w:rPr>
      </w:pPr>
      <w:r>
        <w:rPr>
          <w:sz w:val="26"/>
          <w:szCs w:val="26"/>
        </w:rPr>
        <w:t>2.5. Налог на добавленную стоимость (НДС) Покупатель перечисляет в бюджет самостоятельно.</w:t>
      </w:r>
    </w:p>
    <w:p w:rsidR="00031BB5" w:rsidRPr="00FA279B" w:rsidRDefault="00031BB5" w:rsidP="00031BB5">
      <w:pPr>
        <w:pStyle w:val="Normal1"/>
        <w:jc w:val="both"/>
        <w:rPr>
          <w:b/>
          <w:bCs/>
          <w:color w:val="FF0000"/>
          <w:sz w:val="26"/>
          <w:szCs w:val="26"/>
        </w:rPr>
      </w:pPr>
    </w:p>
    <w:p w:rsidR="00031BB5" w:rsidRPr="00FA279B" w:rsidRDefault="00031BB5" w:rsidP="00031BB5">
      <w:pPr>
        <w:pStyle w:val="FR1"/>
        <w:spacing w:before="0"/>
        <w:ind w:firstLine="628"/>
        <w:jc w:val="center"/>
        <w:rPr>
          <w:b/>
          <w:sz w:val="26"/>
          <w:szCs w:val="26"/>
        </w:rPr>
      </w:pPr>
      <w:r w:rsidRPr="00FA279B">
        <w:rPr>
          <w:b/>
          <w:sz w:val="26"/>
          <w:szCs w:val="26"/>
        </w:rPr>
        <w:t>3. Права и обязанности Сторон</w:t>
      </w:r>
    </w:p>
    <w:p w:rsidR="00031BB5" w:rsidRPr="00FA279B" w:rsidRDefault="00031BB5" w:rsidP="00031BB5">
      <w:pPr>
        <w:pStyle w:val="FR1"/>
        <w:spacing w:before="0" w:line="240" w:lineRule="atLeast"/>
        <w:ind w:left="0"/>
        <w:rPr>
          <w:b/>
          <w:sz w:val="26"/>
          <w:szCs w:val="26"/>
        </w:rPr>
      </w:pPr>
    </w:p>
    <w:p w:rsidR="00031BB5" w:rsidRPr="00FA279B" w:rsidRDefault="00031BB5" w:rsidP="00031BB5">
      <w:pPr>
        <w:pStyle w:val="FR1"/>
        <w:spacing w:before="0" w:line="240" w:lineRule="atLeast"/>
        <w:rPr>
          <w:sz w:val="26"/>
          <w:szCs w:val="26"/>
        </w:rPr>
      </w:pPr>
      <w:r w:rsidRPr="00FA279B">
        <w:rPr>
          <w:sz w:val="26"/>
          <w:szCs w:val="26"/>
        </w:rPr>
        <w:t>3.1. Продавец обязуется:</w:t>
      </w:r>
    </w:p>
    <w:p w:rsidR="00031BB5" w:rsidRPr="00FA279B" w:rsidRDefault="00031BB5" w:rsidP="00031BB5">
      <w:pPr>
        <w:pStyle w:val="FR1"/>
        <w:spacing w:before="0" w:line="240" w:lineRule="atLeast"/>
        <w:ind w:left="0" w:firstLine="629"/>
        <w:rPr>
          <w:sz w:val="26"/>
          <w:szCs w:val="26"/>
        </w:rPr>
      </w:pPr>
      <w:r w:rsidRPr="00FA279B">
        <w:rPr>
          <w:sz w:val="26"/>
          <w:szCs w:val="26"/>
        </w:rPr>
        <w:t>3.1.1. Предоставить Покупателю сведения, необходимые для исполнения условий, установленных Договором.</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3.1.2. Обеспечить государственную регистрацию права собственности на </w:t>
      </w:r>
      <w:r w:rsidR="0000654A">
        <w:rPr>
          <w:rFonts w:ascii="Times New Roman" w:hAnsi="Times New Roman"/>
          <w:sz w:val="26"/>
          <w:szCs w:val="26"/>
        </w:rPr>
        <w:t>нежил</w:t>
      </w:r>
      <w:r w:rsidR="00E06000">
        <w:rPr>
          <w:rFonts w:ascii="Times New Roman" w:hAnsi="Times New Roman"/>
          <w:sz w:val="26"/>
          <w:szCs w:val="26"/>
        </w:rPr>
        <w:t>ое</w:t>
      </w:r>
      <w:r w:rsidR="0000654A">
        <w:rPr>
          <w:rFonts w:ascii="Times New Roman" w:hAnsi="Times New Roman"/>
          <w:sz w:val="26"/>
          <w:szCs w:val="26"/>
        </w:rPr>
        <w:t xml:space="preserve"> здани</w:t>
      </w:r>
      <w:r w:rsidR="00E06000">
        <w:rPr>
          <w:rFonts w:ascii="Times New Roman" w:hAnsi="Times New Roman"/>
          <w:sz w:val="26"/>
          <w:szCs w:val="26"/>
        </w:rPr>
        <w:t xml:space="preserve">е </w:t>
      </w:r>
      <w:r w:rsidRPr="00FA279B">
        <w:rPr>
          <w:rFonts w:ascii="Times New Roman" w:hAnsi="Times New Roman"/>
          <w:sz w:val="26"/>
          <w:szCs w:val="26"/>
        </w:rPr>
        <w:t xml:space="preserve">и </w:t>
      </w:r>
      <w:r w:rsidR="00CA5D4C">
        <w:rPr>
          <w:rFonts w:ascii="Times New Roman" w:hAnsi="Times New Roman"/>
          <w:sz w:val="26"/>
          <w:szCs w:val="26"/>
        </w:rPr>
        <w:t xml:space="preserve">земельный участок, </w:t>
      </w:r>
      <w:r w:rsidRPr="00FA279B">
        <w:rPr>
          <w:rFonts w:ascii="Times New Roman" w:hAnsi="Times New Roman"/>
          <w:sz w:val="26"/>
          <w:szCs w:val="26"/>
        </w:rPr>
        <w:t>представить копии документов о государственной регистрации Покупателю.</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 Покупатель обязуется:</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3.2.1. </w:t>
      </w:r>
      <w:proofErr w:type="gramStart"/>
      <w:r w:rsidRPr="00FA279B">
        <w:rPr>
          <w:rFonts w:ascii="Times New Roman" w:hAnsi="Times New Roman"/>
          <w:sz w:val="26"/>
          <w:szCs w:val="26"/>
        </w:rPr>
        <w:t xml:space="preserve">Оплатить цену </w:t>
      </w:r>
      <w:r w:rsidR="00A10580" w:rsidRPr="00FA279B">
        <w:rPr>
          <w:rFonts w:ascii="Times New Roman" w:hAnsi="Times New Roman"/>
          <w:sz w:val="26"/>
          <w:szCs w:val="26"/>
        </w:rPr>
        <w:t>нежил</w:t>
      </w:r>
      <w:r w:rsidR="00E06000">
        <w:rPr>
          <w:rFonts w:ascii="Times New Roman" w:hAnsi="Times New Roman"/>
          <w:sz w:val="26"/>
          <w:szCs w:val="26"/>
        </w:rPr>
        <w:t>ого</w:t>
      </w:r>
      <w:proofErr w:type="gramEnd"/>
      <w:r w:rsidR="0000654A">
        <w:rPr>
          <w:rFonts w:ascii="Times New Roman" w:hAnsi="Times New Roman"/>
          <w:sz w:val="26"/>
          <w:szCs w:val="26"/>
        </w:rPr>
        <w:t xml:space="preserve"> здани</w:t>
      </w:r>
      <w:r w:rsidR="00E06000">
        <w:rPr>
          <w:rFonts w:ascii="Times New Roman" w:hAnsi="Times New Roman"/>
          <w:sz w:val="26"/>
          <w:szCs w:val="26"/>
        </w:rPr>
        <w:t xml:space="preserve">я </w:t>
      </w:r>
      <w:r w:rsidR="00CA5D4C">
        <w:rPr>
          <w:rFonts w:ascii="Times New Roman" w:hAnsi="Times New Roman"/>
          <w:sz w:val="26"/>
          <w:szCs w:val="26"/>
        </w:rPr>
        <w:t xml:space="preserve"> с земельным участком </w:t>
      </w:r>
      <w:r w:rsidRPr="00FA279B">
        <w:rPr>
          <w:rFonts w:ascii="Times New Roman" w:hAnsi="Times New Roman"/>
          <w:sz w:val="26"/>
          <w:szCs w:val="26"/>
        </w:rPr>
        <w:t xml:space="preserve"> в сроки и в порядке, установленн</w:t>
      </w:r>
      <w:r w:rsidR="00A10580" w:rsidRPr="00FA279B">
        <w:rPr>
          <w:rFonts w:ascii="Times New Roman" w:hAnsi="Times New Roman"/>
          <w:sz w:val="26"/>
          <w:szCs w:val="26"/>
        </w:rPr>
        <w:t>ом разделом</w:t>
      </w:r>
      <w:r w:rsidRPr="00FA279B">
        <w:rPr>
          <w:rFonts w:ascii="Times New Roman" w:hAnsi="Times New Roman"/>
          <w:sz w:val="26"/>
          <w:szCs w:val="26"/>
        </w:rPr>
        <w:t xml:space="preserve"> 2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3.2.2. Использовать </w:t>
      </w:r>
      <w:r w:rsidR="00A10580" w:rsidRPr="00FA279B">
        <w:rPr>
          <w:rFonts w:ascii="Times New Roman" w:hAnsi="Times New Roman"/>
          <w:sz w:val="26"/>
          <w:szCs w:val="26"/>
        </w:rPr>
        <w:t>нежил</w:t>
      </w:r>
      <w:r w:rsidR="00E06000">
        <w:rPr>
          <w:rFonts w:ascii="Times New Roman" w:hAnsi="Times New Roman"/>
          <w:sz w:val="26"/>
          <w:szCs w:val="26"/>
        </w:rPr>
        <w:t>ое</w:t>
      </w:r>
      <w:r w:rsidR="0000654A">
        <w:rPr>
          <w:rFonts w:ascii="Times New Roman" w:hAnsi="Times New Roman"/>
          <w:sz w:val="26"/>
          <w:szCs w:val="26"/>
        </w:rPr>
        <w:t xml:space="preserve"> здани</w:t>
      </w:r>
      <w:r w:rsidR="00E06000">
        <w:rPr>
          <w:rFonts w:ascii="Times New Roman" w:hAnsi="Times New Roman"/>
          <w:sz w:val="26"/>
          <w:szCs w:val="26"/>
        </w:rPr>
        <w:t>е</w:t>
      </w:r>
      <w:r w:rsidRPr="00FA279B">
        <w:rPr>
          <w:rFonts w:ascii="Times New Roman" w:hAnsi="Times New Roman"/>
          <w:sz w:val="26"/>
          <w:szCs w:val="26"/>
        </w:rPr>
        <w:t xml:space="preserve"> в соответствии с целевым назначением, установленным п.1.1. настоящего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3.2.3.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4. Ответственность сторон</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ind w:firstLine="709"/>
        <w:jc w:val="both"/>
        <w:rPr>
          <w:sz w:val="26"/>
          <w:szCs w:val="26"/>
        </w:rPr>
      </w:pPr>
      <w:r w:rsidRPr="00FA279B">
        <w:rPr>
          <w:sz w:val="26"/>
          <w:szCs w:val="26"/>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031BB5" w:rsidRPr="00FA279B" w:rsidRDefault="00031BB5" w:rsidP="00031BB5">
      <w:pPr>
        <w:ind w:firstLine="709"/>
        <w:jc w:val="both"/>
        <w:rPr>
          <w:sz w:val="26"/>
          <w:szCs w:val="26"/>
        </w:rPr>
      </w:pPr>
      <w:r w:rsidRPr="00FA279B">
        <w:rPr>
          <w:sz w:val="26"/>
          <w:szCs w:val="26"/>
        </w:rPr>
        <w:t>4.2. За нарушение сроков уплаты суммы за продажу имущества по настоящему Договору Покупатель уплачивает Продавцу пеню в размере 0,1% от не внесенной суммы  за каждый день просрочки.</w:t>
      </w:r>
    </w:p>
    <w:p w:rsidR="00031BB5" w:rsidRPr="00FA279B" w:rsidRDefault="00031BB5" w:rsidP="00031BB5">
      <w:pPr>
        <w:ind w:firstLine="709"/>
        <w:jc w:val="both"/>
        <w:rPr>
          <w:sz w:val="26"/>
          <w:szCs w:val="26"/>
        </w:rPr>
      </w:pPr>
      <w:r w:rsidRPr="00FA279B">
        <w:rPr>
          <w:sz w:val="26"/>
          <w:szCs w:val="26"/>
        </w:rPr>
        <w:t xml:space="preserve">Просрочка уплаты цены продажи имущества в сумме и в сроки, указанные в пункте 2.1., 2.3. настоящего Договора </w:t>
      </w:r>
      <w:proofErr w:type="gramStart"/>
      <w:r w:rsidRPr="00FA279B">
        <w:rPr>
          <w:sz w:val="26"/>
          <w:szCs w:val="26"/>
        </w:rPr>
        <w:t>свыше десяти календарных дней, считается</w:t>
      </w:r>
      <w:proofErr w:type="gramEnd"/>
      <w:r w:rsidRPr="00FA279B">
        <w:rPr>
          <w:sz w:val="26"/>
          <w:szCs w:val="26"/>
        </w:rPr>
        <w:t xml:space="preserve"> отказом Покупателя    от исполнения обязательств по оплате имущества.</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5. Особые условия</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autoSpaceDE w:val="0"/>
        <w:autoSpaceDN w:val="0"/>
        <w:adjustRightInd w:val="0"/>
        <w:ind w:firstLine="709"/>
        <w:jc w:val="both"/>
        <w:rPr>
          <w:sz w:val="26"/>
          <w:szCs w:val="26"/>
        </w:rPr>
      </w:pPr>
      <w:r w:rsidRPr="00FA279B">
        <w:rPr>
          <w:sz w:val="26"/>
          <w:szCs w:val="26"/>
        </w:rPr>
        <w:lastRenderedPageBreak/>
        <w:t xml:space="preserve">5.1. Изменение указанного в пункте 1.1 Договора целевого назначения </w:t>
      </w:r>
      <w:r w:rsidR="0000654A">
        <w:rPr>
          <w:sz w:val="26"/>
          <w:szCs w:val="26"/>
        </w:rPr>
        <w:t>нежил</w:t>
      </w:r>
      <w:r w:rsidR="00E06000">
        <w:rPr>
          <w:sz w:val="26"/>
          <w:szCs w:val="26"/>
        </w:rPr>
        <w:t>ого</w:t>
      </w:r>
      <w:r w:rsidR="0000654A">
        <w:rPr>
          <w:sz w:val="26"/>
          <w:szCs w:val="26"/>
        </w:rPr>
        <w:t xml:space="preserve"> здани</w:t>
      </w:r>
      <w:r w:rsidR="00E06000">
        <w:rPr>
          <w:sz w:val="26"/>
          <w:szCs w:val="26"/>
        </w:rPr>
        <w:t>я</w:t>
      </w:r>
      <w:r w:rsidR="00A10580" w:rsidRPr="00FA279B">
        <w:rPr>
          <w:sz w:val="26"/>
          <w:szCs w:val="26"/>
        </w:rPr>
        <w:t xml:space="preserve"> </w:t>
      </w:r>
      <w:r w:rsidRPr="00FA279B">
        <w:rPr>
          <w:sz w:val="26"/>
          <w:szCs w:val="26"/>
        </w:rPr>
        <w:t>допускается в порядке, предусмотренном законодательством Российской Федерации.</w:t>
      </w:r>
    </w:p>
    <w:p w:rsidR="00031BB5" w:rsidRPr="00FA279B" w:rsidRDefault="00031BB5" w:rsidP="00031BB5">
      <w:pPr>
        <w:pStyle w:val="FR2"/>
        <w:spacing w:line="240" w:lineRule="atLeast"/>
        <w:ind w:left="0" w:firstLine="709"/>
        <w:jc w:val="both"/>
        <w:rPr>
          <w:rFonts w:ascii="Times New Roman" w:hAnsi="Times New Roman"/>
          <w:sz w:val="26"/>
          <w:szCs w:val="26"/>
        </w:rPr>
      </w:pPr>
      <w:r w:rsidRPr="00FA279B">
        <w:rPr>
          <w:rFonts w:ascii="Times New Roman" w:hAnsi="Times New Roman"/>
          <w:sz w:val="26"/>
          <w:szCs w:val="26"/>
        </w:rPr>
        <w:t>5.2. Все изменения и дополнения к договору действительны, если они совершены</w:t>
      </w:r>
      <w:r w:rsidR="009A2646">
        <w:rPr>
          <w:rFonts w:ascii="Times New Roman" w:hAnsi="Times New Roman"/>
          <w:sz w:val="26"/>
          <w:szCs w:val="26"/>
        </w:rPr>
        <w:t xml:space="preserve">  </w:t>
      </w:r>
      <w:r w:rsidRPr="00FA279B">
        <w:rPr>
          <w:rFonts w:ascii="Times New Roman" w:hAnsi="Times New Roman"/>
          <w:sz w:val="26"/>
          <w:szCs w:val="26"/>
        </w:rPr>
        <w:t>в письменной форме и подписаны уполномоченными лицами.</w:t>
      </w:r>
    </w:p>
    <w:p w:rsidR="00031BB5" w:rsidRPr="00FA279B" w:rsidRDefault="00031BB5" w:rsidP="00031BB5">
      <w:pPr>
        <w:ind w:firstLine="709"/>
        <w:jc w:val="both"/>
        <w:rPr>
          <w:sz w:val="26"/>
          <w:szCs w:val="26"/>
        </w:rPr>
      </w:pPr>
      <w:r w:rsidRPr="00FA279B">
        <w:rPr>
          <w:sz w:val="26"/>
          <w:szCs w:val="26"/>
        </w:rPr>
        <w:t>5.3. Споры,   возникающие   между   Сторонами   по   настоящему  Договору,   рассматриваются   в  арбитражном суде или в районном суде по месту нахождению имущества.</w:t>
      </w:r>
    </w:p>
    <w:p w:rsidR="00031BB5" w:rsidRPr="00FA279B" w:rsidRDefault="00031BB5" w:rsidP="00031BB5">
      <w:pPr>
        <w:ind w:firstLine="709"/>
        <w:jc w:val="both"/>
        <w:rPr>
          <w:sz w:val="26"/>
          <w:szCs w:val="26"/>
        </w:rPr>
      </w:pPr>
      <w:r w:rsidRPr="00FA279B">
        <w:rPr>
          <w:sz w:val="26"/>
          <w:szCs w:val="26"/>
        </w:rPr>
        <w:t>5.4. Настоящий Договор составлен в двух экземплярах, имеющих одинаковую юридическую силу, один из которых находится у Покупателя, второй - у Продавца.</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5.5. Приложения к договору:</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Приложение № 1 – Акт приема-передачи</w:t>
      </w:r>
      <w:r w:rsidR="00FA279B">
        <w:rPr>
          <w:color w:val="000000"/>
          <w:sz w:val="26"/>
          <w:szCs w:val="26"/>
        </w:rPr>
        <w:t xml:space="preserve"> муниципального имущества</w:t>
      </w:r>
      <w:r w:rsidRPr="00FA279B">
        <w:rPr>
          <w:color w:val="000000"/>
          <w:sz w:val="26"/>
          <w:szCs w:val="26"/>
        </w:rPr>
        <w:t>.</w:t>
      </w:r>
    </w:p>
    <w:p w:rsidR="00031BB5" w:rsidRPr="00FA279B" w:rsidRDefault="00031BB5" w:rsidP="00031BB5">
      <w:pPr>
        <w:pStyle w:val="a8"/>
        <w:spacing w:line="276" w:lineRule="auto"/>
        <w:ind w:firstLine="709"/>
        <w:jc w:val="both"/>
        <w:rPr>
          <w:color w:val="000000"/>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6. Юридические адреса и реквизиты Сторон:</w:t>
      </w:r>
    </w:p>
    <w:p w:rsidR="00031BB5" w:rsidRPr="00FA279B" w:rsidRDefault="00031BB5" w:rsidP="00031BB5">
      <w:pPr>
        <w:pStyle w:val="FR2"/>
        <w:ind w:left="0"/>
        <w:jc w:val="both"/>
        <w:rPr>
          <w:rFonts w:ascii="Times New Roman" w:hAnsi="Times New Roman"/>
          <w:b/>
          <w:sz w:val="26"/>
          <w:szCs w:val="26"/>
        </w:rPr>
      </w:pPr>
    </w:p>
    <w:tbl>
      <w:tblPr>
        <w:tblW w:w="9747" w:type="dxa"/>
        <w:tblLook w:val="04A0"/>
      </w:tblPr>
      <w:tblGrid>
        <w:gridCol w:w="4785"/>
        <w:gridCol w:w="4962"/>
      </w:tblGrid>
      <w:tr w:rsidR="00031BB5" w:rsidRPr="00FA279B" w:rsidTr="005D5216">
        <w:tc>
          <w:tcPr>
            <w:tcW w:w="4785" w:type="dxa"/>
          </w:tcPr>
          <w:p w:rsidR="00031BB5" w:rsidRPr="00FA279B" w:rsidRDefault="00031BB5" w:rsidP="005D5216">
            <w:pPr>
              <w:jc w:val="center"/>
              <w:rPr>
                <w:b/>
                <w:bCs/>
                <w:sz w:val="26"/>
                <w:szCs w:val="26"/>
              </w:rPr>
            </w:pPr>
            <w:r w:rsidRPr="00FA279B">
              <w:rPr>
                <w:b/>
                <w:bCs/>
                <w:sz w:val="26"/>
                <w:szCs w:val="26"/>
              </w:rPr>
              <w:t>«Продавец»</w:t>
            </w:r>
          </w:p>
          <w:p w:rsidR="00031BB5" w:rsidRPr="00FA279B" w:rsidRDefault="00031BB5" w:rsidP="005D5216">
            <w:pPr>
              <w:jc w:val="center"/>
              <w:rPr>
                <w:sz w:val="26"/>
                <w:szCs w:val="26"/>
              </w:rPr>
            </w:pPr>
          </w:p>
        </w:tc>
        <w:tc>
          <w:tcPr>
            <w:tcW w:w="4962" w:type="dxa"/>
          </w:tcPr>
          <w:p w:rsidR="00031BB5" w:rsidRPr="00FA279B" w:rsidRDefault="00031BB5" w:rsidP="005D5216">
            <w:pPr>
              <w:jc w:val="center"/>
              <w:rPr>
                <w:sz w:val="26"/>
                <w:szCs w:val="26"/>
              </w:rPr>
            </w:pPr>
            <w:r w:rsidRPr="00FA279B">
              <w:rPr>
                <w:b/>
                <w:bCs/>
                <w:sz w:val="26"/>
                <w:szCs w:val="26"/>
              </w:rPr>
              <w:t>«Покупатель»</w:t>
            </w:r>
          </w:p>
        </w:tc>
      </w:tr>
      <w:tr w:rsidR="00031BB5" w:rsidRPr="00FA279B" w:rsidTr="005D5216">
        <w:tc>
          <w:tcPr>
            <w:tcW w:w="4785" w:type="dxa"/>
            <w:vMerge w:val="restart"/>
          </w:tcPr>
          <w:tbl>
            <w:tblPr>
              <w:tblW w:w="0" w:type="auto"/>
              <w:tblCellMar>
                <w:top w:w="102" w:type="dxa"/>
                <w:left w:w="62" w:type="dxa"/>
                <w:bottom w:w="102" w:type="dxa"/>
                <w:right w:w="62" w:type="dxa"/>
              </w:tblCellMar>
              <w:tblLook w:val="0000"/>
            </w:tblPr>
            <w:tblGrid>
              <w:gridCol w:w="4569"/>
            </w:tblGrid>
            <w:tr w:rsidR="00031BB5" w:rsidRPr="00FA279B" w:rsidTr="005D5216">
              <w:tc>
                <w:tcPr>
                  <w:tcW w:w="4740" w:type="dxa"/>
                </w:tcPr>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Управление земельных и имущественных отношений администрации Увельского муниципального округа Челябинской области</w:t>
                  </w:r>
                </w:p>
              </w:tc>
            </w:tr>
            <w:tr w:rsidR="00031BB5" w:rsidRPr="00FA279B" w:rsidTr="005D5216">
              <w:tc>
                <w:tcPr>
                  <w:tcW w:w="4740" w:type="dxa"/>
                </w:tcPr>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Юридический адрес:</w:t>
                  </w:r>
                </w:p>
                <w:p w:rsidR="00031BB5" w:rsidRPr="00FA279B" w:rsidRDefault="00031BB5" w:rsidP="005D5216">
                  <w:pPr>
                    <w:pStyle w:val="ConsPlusNormal"/>
                    <w:jc w:val="both"/>
                    <w:rPr>
                      <w:rFonts w:ascii="Times New Roman" w:hAnsi="Times New Roman" w:cs="Times New Roman"/>
                      <w:sz w:val="26"/>
                      <w:szCs w:val="26"/>
                    </w:rPr>
                  </w:pPr>
                  <w:r w:rsidRPr="00FA279B">
                    <w:rPr>
                      <w:rFonts w:ascii="Times New Roman" w:hAnsi="Times New Roman" w:cs="Times New Roman"/>
                      <w:sz w:val="26"/>
                      <w:szCs w:val="26"/>
                    </w:rPr>
                    <w:t xml:space="preserve">457000, Челябинская область, </w:t>
                  </w: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П.Увельский ул</w:t>
                  </w:r>
                  <w:proofErr w:type="gramStart"/>
                  <w:r w:rsidRPr="00FA279B">
                    <w:rPr>
                      <w:rFonts w:ascii="Times New Roman" w:hAnsi="Times New Roman" w:cs="Times New Roman"/>
                      <w:sz w:val="26"/>
                      <w:szCs w:val="26"/>
                    </w:rPr>
                    <w:t>.С</w:t>
                  </w:r>
                  <w:proofErr w:type="gramEnd"/>
                  <w:r w:rsidRPr="00FA279B">
                    <w:rPr>
                      <w:rFonts w:ascii="Times New Roman" w:hAnsi="Times New Roman" w:cs="Times New Roman"/>
                      <w:sz w:val="26"/>
                      <w:szCs w:val="26"/>
                    </w:rPr>
                    <w:t>оветская, д.24</w:t>
                  </w:r>
                </w:p>
              </w:tc>
            </w:tr>
            <w:tr w:rsidR="00031BB5" w:rsidRPr="00FA279B" w:rsidTr="005D5216">
              <w:tc>
                <w:tcPr>
                  <w:tcW w:w="4740" w:type="dxa"/>
                </w:tcPr>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ИНН 7451475377 КПП 745101001</w:t>
                  </w: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ОГРН 1257400030128</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Расчетный счет</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40102810645370000062</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Казначейский счет</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03231643755550006900</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БИК 017501500</w:t>
                  </w:r>
                </w:p>
                <w:p w:rsidR="00031BB5" w:rsidRPr="00FA279B" w:rsidRDefault="00031BB5" w:rsidP="005D5216">
                  <w:pPr>
                    <w:pStyle w:val="ConsPlusNonformat"/>
                    <w:jc w:val="both"/>
                    <w:rPr>
                      <w:rFonts w:ascii="Times New Roman" w:hAnsi="Times New Roman" w:cs="Times New Roman"/>
                      <w:sz w:val="26"/>
                      <w:szCs w:val="26"/>
                    </w:rPr>
                  </w:pPr>
                  <w:proofErr w:type="gramStart"/>
                  <w:r w:rsidRPr="00FA279B">
                    <w:rPr>
                      <w:rFonts w:ascii="Times New Roman" w:hAnsi="Times New Roman" w:cs="Times New Roman"/>
                      <w:sz w:val="26"/>
                      <w:szCs w:val="26"/>
                    </w:rPr>
                    <w:t>л</w:t>
                  </w:r>
                  <w:proofErr w:type="gramEnd"/>
                  <w:r w:rsidRPr="00FA279B">
                    <w:rPr>
                      <w:rFonts w:ascii="Times New Roman" w:hAnsi="Times New Roman" w:cs="Times New Roman"/>
                      <w:sz w:val="26"/>
                      <w:szCs w:val="26"/>
                    </w:rPr>
                    <w:t>/счет 04693D23900</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КБК 83311105074141000120 </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Наименование банка ОКЦ №5 УГУ Банка России//УФК по Челябинской области г</w:t>
                  </w:r>
                  <w:proofErr w:type="gramStart"/>
                  <w:r w:rsidRPr="00FA279B">
                    <w:rPr>
                      <w:rFonts w:ascii="Times New Roman" w:hAnsi="Times New Roman" w:cs="Times New Roman"/>
                      <w:sz w:val="26"/>
                      <w:szCs w:val="26"/>
                    </w:rPr>
                    <w:t>.Ч</w:t>
                  </w:r>
                  <w:proofErr w:type="gramEnd"/>
                  <w:r w:rsidRPr="00FA279B">
                    <w:rPr>
                      <w:rFonts w:ascii="Times New Roman" w:hAnsi="Times New Roman" w:cs="Times New Roman"/>
                      <w:sz w:val="26"/>
                      <w:szCs w:val="26"/>
                    </w:rPr>
                    <w:t xml:space="preserve">елябинск </w:t>
                  </w:r>
                </w:p>
                <w:p w:rsidR="00031BB5" w:rsidRPr="00FA279B" w:rsidRDefault="00031BB5" w:rsidP="005D5216">
                  <w:pPr>
                    <w:pStyle w:val="ConsPlusNormal"/>
                    <w:rPr>
                      <w:rFonts w:ascii="Times New Roman" w:hAnsi="Times New Roman" w:cs="Times New Roman"/>
                      <w:sz w:val="26"/>
                      <w:szCs w:val="26"/>
                    </w:rPr>
                  </w:pP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Заместитель Главы округа по земельным и имущественным вопросам - начальник управления земельных и имущественных отношений</w:t>
                  </w:r>
                </w:p>
                <w:p w:rsidR="00031BB5" w:rsidRPr="00FA279B" w:rsidRDefault="00031BB5" w:rsidP="005D5216">
                  <w:pPr>
                    <w:pStyle w:val="ConsPlusNormal"/>
                    <w:rPr>
                      <w:rFonts w:ascii="Times New Roman" w:hAnsi="Times New Roman" w:cs="Times New Roman"/>
                      <w:sz w:val="26"/>
                      <w:szCs w:val="26"/>
                    </w:rPr>
                  </w:pP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________________ Карпова Н.В.</w:t>
                  </w:r>
                </w:p>
              </w:tc>
            </w:tr>
          </w:tbl>
          <w:p w:rsidR="00031BB5" w:rsidRPr="00FA279B" w:rsidRDefault="00031BB5" w:rsidP="005D5216">
            <w:pPr>
              <w:jc w:val="both"/>
              <w:rPr>
                <w:b/>
                <w:sz w:val="26"/>
                <w:szCs w:val="26"/>
              </w:rPr>
            </w:pPr>
          </w:p>
        </w:tc>
        <w:tc>
          <w:tcPr>
            <w:tcW w:w="4962" w:type="dxa"/>
          </w:tcPr>
          <w:p w:rsidR="00031BB5" w:rsidRPr="00FA279B" w:rsidRDefault="00031BB5" w:rsidP="005D5216">
            <w:pPr>
              <w:jc w:val="both"/>
              <w:rPr>
                <w:sz w:val="26"/>
                <w:szCs w:val="26"/>
              </w:rPr>
            </w:pPr>
          </w:p>
        </w:tc>
      </w:tr>
      <w:tr w:rsidR="00031BB5" w:rsidRPr="00FA279B" w:rsidTr="005D5216">
        <w:tc>
          <w:tcPr>
            <w:tcW w:w="4785" w:type="dxa"/>
            <w:vMerge/>
          </w:tcPr>
          <w:p w:rsidR="00031BB5" w:rsidRPr="00FA279B" w:rsidRDefault="00031BB5" w:rsidP="005D5216">
            <w:pPr>
              <w:jc w:val="both"/>
              <w:rPr>
                <w:sz w:val="26"/>
                <w:szCs w:val="26"/>
              </w:rPr>
            </w:pPr>
          </w:p>
        </w:tc>
        <w:tc>
          <w:tcPr>
            <w:tcW w:w="4962" w:type="dxa"/>
          </w:tcPr>
          <w:p w:rsidR="00031BB5" w:rsidRPr="00FA279B" w:rsidRDefault="00031BB5" w:rsidP="005D5216">
            <w:pPr>
              <w:jc w:val="both"/>
              <w:rPr>
                <w:sz w:val="26"/>
                <w:szCs w:val="26"/>
              </w:rPr>
            </w:pPr>
          </w:p>
        </w:tc>
      </w:tr>
      <w:tr w:rsidR="00031BB5" w:rsidRPr="00FA279B" w:rsidTr="005D5216">
        <w:tc>
          <w:tcPr>
            <w:tcW w:w="4785" w:type="dxa"/>
          </w:tcPr>
          <w:p w:rsidR="00031BB5" w:rsidRPr="00FA279B" w:rsidRDefault="00031BB5" w:rsidP="005D5216">
            <w:pPr>
              <w:jc w:val="both"/>
              <w:rPr>
                <w:sz w:val="26"/>
                <w:szCs w:val="26"/>
              </w:rPr>
            </w:pPr>
          </w:p>
        </w:tc>
        <w:tc>
          <w:tcPr>
            <w:tcW w:w="4962" w:type="dxa"/>
          </w:tcPr>
          <w:p w:rsidR="00031BB5" w:rsidRPr="00FA279B" w:rsidRDefault="00031BB5" w:rsidP="005D5216">
            <w:pPr>
              <w:jc w:val="both"/>
              <w:rPr>
                <w:sz w:val="26"/>
                <w:szCs w:val="26"/>
              </w:rPr>
            </w:pPr>
            <w:r w:rsidRPr="00FA279B">
              <w:rPr>
                <w:sz w:val="26"/>
                <w:szCs w:val="26"/>
              </w:rPr>
              <w:t>_____________________ /____________/</w:t>
            </w:r>
          </w:p>
        </w:tc>
      </w:tr>
    </w:tbl>
    <w:p w:rsidR="00031BB5" w:rsidRPr="00FA279B" w:rsidRDefault="00031BB5" w:rsidP="00031BB5">
      <w:pPr>
        <w:pStyle w:val="FR2"/>
        <w:tabs>
          <w:tab w:val="left" w:pos="6345"/>
        </w:tabs>
        <w:spacing w:line="240" w:lineRule="auto"/>
        <w:ind w:left="0"/>
        <w:jc w:val="both"/>
        <w:rPr>
          <w:rFonts w:ascii="Times New Roman" w:hAnsi="Times New Roman"/>
          <w:sz w:val="26"/>
          <w:szCs w:val="26"/>
        </w:rPr>
      </w:pPr>
    </w:p>
    <w:p w:rsidR="00F763BF" w:rsidRPr="00FA279B" w:rsidRDefault="00F763BF" w:rsidP="00F763BF">
      <w:pPr>
        <w:ind w:left="-900"/>
        <w:jc w:val="center"/>
        <w:rPr>
          <w:sz w:val="26"/>
          <w:szCs w:val="26"/>
        </w:rPr>
      </w:pPr>
    </w:p>
    <w:sectPr w:rsidR="00F763BF" w:rsidRPr="00FA279B"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790647"/>
    <w:multiLevelType w:val="hybridMultilevel"/>
    <w:tmpl w:val="4CE20F06"/>
    <w:lvl w:ilvl="0" w:tplc="E30E1F6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0654A"/>
    <w:rsid w:val="00024E8A"/>
    <w:rsid w:val="00031BB5"/>
    <w:rsid w:val="00034721"/>
    <w:rsid w:val="00035FE2"/>
    <w:rsid w:val="00037D87"/>
    <w:rsid w:val="00042D57"/>
    <w:rsid w:val="00056F7D"/>
    <w:rsid w:val="0008133C"/>
    <w:rsid w:val="00085EB2"/>
    <w:rsid w:val="00094817"/>
    <w:rsid w:val="000E52A6"/>
    <w:rsid w:val="000F17CF"/>
    <w:rsid w:val="00117610"/>
    <w:rsid w:val="00123DC7"/>
    <w:rsid w:val="0013165E"/>
    <w:rsid w:val="001316AE"/>
    <w:rsid w:val="00156A20"/>
    <w:rsid w:val="001712E3"/>
    <w:rsid w:val="001A066F"/>
    <w:rsid w:val="001E5667"/>
    <w:rsid w:val="001F238D"/>
    <w:rsid w:val="00203BE7"/>
    <w:rsid w:val="002205E2"/>
    <w:rsid w:val="002243DA"/>
    <w:rsid w:val="00224C40"/>
    <w:rsid w:val="00231899"/>
    <w:rsid w:val="00244740"/>
    <w:rsid w:val="00256B61"/>
    <w:rsid w:val="002808AE"/>
    <w:rsid w:val="00285346"/>
    <w:rsid w:val="002A151F"/>
    <w:rsid w:val="002A2219"/>
    <w:rsid w:val="002B1DD4"/>
    <w:rsid w:val="002B5A24"/>
    <w:rsid w:val="002E4505"/>
    <w:rsid w:val="002F4EA8"/>
    <w:rsid w:val="002F7E6D"/>
    <w:rsid w:val="00307E55"/>
    <w:rsid w:val="0036704E"/>
    <w:rsid w:val="00381642"/>
    <w:rsid w:val="003860EE"/>
    <w:rsid w:val="003B3A53"/>
    <w:rsid w:val="003D2B93"/>
    <w:rsid w:val="003D728B"/>
    <w:rsid w:val="003E64C7"/>
    <w:rsid w:val="003F3313"/>
    <w:rsid w:val="003F6CA3"/>
    <w:rsid w:val="00404965"/>
    <w:rsid w:val="00406D96"/>
    <w:rsid w:val="00425252"/>
    <w:rsid w:val="00457402"/>
    <w:rsid w:val="00461D03"/>
    <w:rsid w:val="00473793"/>
    <w:rsid w:val="004B4B35"/>
    <w:rsid w:val="004C6EB8"/>
    <w:rsid w:val="004E23BD"/>
    <w:rsid w:val="00517076"/>
    <w:rsid w:val="00521463"/>
    <w:rsid w:val="005360F4"/>
    <w:rsid w:val="00573FC7"/>
    <w:rsid w:val="00576433"/>
    <w:rsid w:val="005766D2"/>
    <w:rsid w:val="005A06ED"/>
    <w:rsid w:val="005A1AAE"/>
    <w:rsid w:val="005A778A"/>
    <w:rsid w:val="005B0BCF"/>
    <w:rsid w:val="005B0FF7"/>
    <w:rsid w:val="005B4068"/>
    <w:rsid w:val="005B547B"/>
    <w:rsid w:val="005B5EC9"/>
    <w:rsid w:val="005B66C0"/>
    <w:rsid w:val="005D5216"/>
    <w:rsid w:val="005F3BDD"/>
    <w:rsid w:val="00607B16"/>
    <w:rsid w:val="00611E64"/>
    <w:rsid w:val="00630E72"/>
    <w:rsid w:val="006718E4"/>
    <w:rsid w:val="00691043"/>
    <w:rsid w:val="006D0D37"/>
    <w:rsid w:val="006D14B8"/>
    <w:rsid w:val="006D4D0B"/>
    <w:rsid w:val="006F0FBC"/>
    <w:rsid w:val="007006ED"/>
    <w:rsid w:val="00707B62"/>
    <w:rsid w:val="00735102"/>
    <w:rsid w:val="00742D11"/>
    <w:rsid w:val="00772E56"/>
    <w:rsid w:val="00775017"/>
    <w:rsid w:val="00775B01"/>
    <w:rsid w:val="00777BD2"/>
    <w:rsid w:val="00791851"/>
    <w:rsid w:val="00792E26"/>
    <w:rsid w:val="00796DE3"/>
    <w:rsid w:val="007B2A53"/>
    <w:rsid w:val="007B7EFF"/>
    <w:rsid w:val="007D09FD"/>
    <w:rsid w:val="007D0D97"/>
    <w:rsid w:val="007D563E"/>
    <w:rsid w:val="007F69BC"/>
    <w:rsid w:val="008456F7"/>
    <w:rsid w:val="00871F17"/>
    <w:rsid w:val="008767FA"/>
    <w:rsid w:val="00881A1B"/>
    <w:rsid w:val="008A202D"/>
    <w:rsid w:val="008A4072"/>
    <w:rsid w:val="008D39D8"/>
    <w:rsid w:val="008D5F74"/>
    <w:rsid w:val="008D6F9D"/>
    <w:rsid w:val="008D7EDD"/>
    <w:rsid w:val="008E1C96"/>
    <w:rsid w:val="009044F0"/>
    <w:rsid w:val="00925835"/>
    <w:rsid w:val="0092724A"/>
    <w:rsid w:val="009414EF"/>
    <w:rsid w:val="009446A7"/>
    <w:rsid w:val="00970CED"/>
    <w:rsid w:val="00981D0F"/>
    <w:rsid w:val="009866A9"/>
    <w:rsid w:val="009A2646"/>
    <w:rsid w:val="009A3D2B"/>
    <w:rsid w:val="009B7378"/>
    <w:rsid w:val="009E3C22"/>
    <w:rsid w:val="009E5833"/>
    <w:rsid w:val="009F56CA"/>
    <w:rsid w:val="00A01060"/>
    <w:rsid w:val="00A10580"/>
    <w:rsid w:val="00A24F81"/>
    <w:rsid w:val="00A6546F"/>
    <w:rsid w:val="00A66BE0"/>
    <w:rsid w:val="00A71F5A"/>
    <w:rsid w:val="00A75F85"/>
    <w:rsid w:val="00A93652"/>
    <w:rsid w:val="00A956FB"/>
    <w:rsid w:val="00AA4CA3"/>
    <w:rsid w:val="00AB079F"/>
    <w:rsid w:val="00AC484E"/>
    <w:rsid w:val="00AD694A"/>
    <w:rsid w:val="00B0519F"/>
    <w:rsid w:val="00B27BA0"/>
    <w:rsid w:val="00B33065"/>
    <w:rsid w:val="00B33739"/>
    <w:rsid w:val="00B408BF"/>
    <w:rsid w:val="00B54EC3"/>
    <w:rsid w:val="00B84249"/>
    <w:rsid w:val="00B84603"/>
    <w:rsid w:val="00B938F8"/>
    <w:rsid w:val="00BA0E41"/>
    <w:rsid w:val="00BA630F"/>
    <w:rsid w:val="00BA7B51"/>
    <w:rsid w:val="00BA7C23"/>
    <w:rsid w:val="00BB776E"/>
    <w:rsid w:val="00BC7806"/>
    <w:rsid w:val="00BD7AB9"/>
    <w:rsid w:val="00BE57A1"/>
    <w:rsid w:val="00C10150"/>
    <w:rsid w:val="00C11ADE"/>
    <w:rsid w:val="00C325ED"/>
    <w:rsid w:val="00C37BC0"/>
    <w:rsid w:val="00C461B7"/>
    <w:rsid w:val="00C55649"/>
    <w:rsid w:val="00C574F9"/>
    <w:rsid w:val="00C613F6"/>
    <w:rsid w:val="00C74700"/>
    <w:rsid w:val="00C9498C"/>
    <w:rsid w:val="00CA5D4C"/>
    <w:rsid w:val="00CA6AEC"/>
    <w:rsid w:val="00CB26C0"/>
    <w:rsid w:val="00CB4C8F"/>
    <w:rsid w:val="00CC6DDA"/>
    <w:rsid w:val="00CD01D0"/>
    <w:rsid w:val="00CD2145"/>
    <w:rsid w:val="00CE6468"/>
    <w:rsid w:val="00CF1696"/>
    <w:rsid w:val="00CF2D13"/>
    <w:rsid w:val="00CF68EC"/>
    <w:rsid w:val="00D01687"/>
    <w:rsid w:val="00D06895"/>
    <w:rsid w:val="00D149C9"/>
    <w:rsid w:val="00D41A9F"/>
    <w:rsid w:val="00D45238"/>
    <w:rsid w:val="00D64239"/>
    <w:rsid w:val="00D66A5A"/>
    <w:rsid w:val="00D7171D"/>
    <w:rsid w:val="00D86F5A"/>
    <w:rsid w:val="00DB5DA6"/>
    <w:rsid w:val="00DC57A8"/>
    <w:rsid w:val="00E06000"/>
    <w:rsid w:val="00E226BA"/>
    <w:rsid w:val="00E22AA7"/>
    <w:rsid w:val="00E31D68"/>
    <w:rsid w:val="00E441B7"/>
    <w:rsid w:val="00E4536F"/>
    <w:rsid w:val="00E57624"/>
    <w:rsid w:val="00E75E65"/>
    <w:rsid w:val="00E83FD7"/>
    <w:rsid w:val="00E865CB"/>
    <w:rsid w:val="00EA2D90"/>
    <w:rsid w:val="00EC1097"/>
    <w:rsid w:val="00EE3455"/>
    <w:rsid w:val="00F00C9A"/>
    <w:rsid w:val="00F0182C"/>
    <w:rsid w:val="00F01A03"/>
    <w:rsid w:val="00F11511"/>
    <w:rsid w:val="00F338DC"/>
    <w:rsid w:val="00F5767A"/>
    <w:rsid w:val="00F763BF"/>
    <w:rsid w:val="00F87291"/>
    <w:rsid w:val="00FA279B"/>
    <w:rsid w:val="00FA2BB0"/>
    <w:rsid w:val="00FB2D2A"/>
    <w:rsid w:val="00FD2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 w:type="paragraph" w:customStyle="1" w:styleId="23">
    <w:name w:val="Обычный2"/>
    <w:rsid w:val="00031BB5"/>
    <w:pPr>
      <w:widowControl w:val="0"/>
      <w:spacing w:before="580" w:after="0" w:line="260" w:lineRule="auto"/>
      <w:ind w:left="160"/>
      <w:jc w:val="center"/>
    </w:pPr>
    <w:rPr>
      <w:rFonts w:ascii="Times New Roman" w:eastAsia="Times New Roman" w:hAnsi="Times New Roman" w:cs="Times New Roman"/>
      <w:b/>
      <w:snapToGrid w:val="0"/>
      <w:sz w:val="28"/>
      <w:szCs w:val="20"/>
      <w:lang w:eastAsia="ru-RU"/>
    </w:rPr>
  </w:style>
  <w:style w:type="paragraph" w:customStyle="1" w:styleId="FR2">
    <w:name w:val="FR2"/>
    <w:rsid w:val="00031BB5"/>
    <w:pPr>
      <w:widowControl w:val="0"/>
      <w:spacing w:after="0" w:line="260" w:lineRule="auto"/>
      <w:ind w:left="80"/>
      <w:jc w:val="right"/>
    </w:pPr>
    <w:rPr>
      <w:rFonts w:ascii="Arial" w:eastAsia="Times New Roman" w:hAnsi="Arial" w:cs="Times New Roman"/>
      <w:snapToGrid w:val="0"/>
      <w:szCs w:val="20"/>
      <w:lang w:eastAsia="ru-RU"/>
    </w:rPr>
  </w:style>
  <w:style w:type="paragraph" w:customStyle="1" w:styleId="FR1">
    <w:name w:val="FR1"/>
    <w:rsid w:val="00031BB5"/>
    <w:pPr>
      <w:widowControl w:val="0"/>
      <w:spacing w:before="280" w:after="0" w:line="240" w:lineRule="auto"/>
      <w:ind w:left="80"/>
      <w:jc w:val="both"/>
    </w:pPr>
    <w:rPr>
      <w:rFonts w:ascii="Times New Roman" w:eastAsia="Times New Roman" w:hAnsi="Times New Roman" w:cs="Times New Roman"/>
      <w:snapToGrid w:val="0"/>
      <w:sz w:val="24"/>
      <w:szCs w:val="20"/>
      <w:lang w:eastAsia="ru-RU"/>
    </w:rPr>
  </w:style>
  <w:style w:type="paragraph" w:customStyle="1" w:styleId="Normal1">
    <w:name w:val="Normal1"/>
    <w:uiPriority w:val="99"/>
    <w:rsid w:val="00031BB5"/>
    <w:pPr>
      <w:widowControl w:val="0"/>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31BB5"/>
    <w:pPr>
      <w:spacing w:before="100" w:beforeAutospacing="1" w:after="100" w:afterAutospacing="1"/>
    </w:pPr>
  </w:style>
  <w:style w:type="paragraph" w:customStyle="1" w:styleId="ConsPlusNormal">
    <w:name w:val="ConsPlusNormal"/>
    <w:rsid w:val="00031BB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10513210">
      <w:bodyDiv w:val="1"/>
      <w:marLeft w:val="0"/>
      <w:marRight w:val="0"/>
      <w:marTop w:val="0"/>
      <w:marBottom w:val="0"/>
      <w:divBdr>
        <w:top w:val="none" w:sz="0" w:space="0" w:color="auto"/>
        <w:left w:val="none" w:sz="0" w:space="0" w:color="auto"/>
        <w:bottom w:val="none" w:sz="0" w:space="0" w:color="auto"/>
        <w:right w:val="none" w:sz="0" w:space="0" w:color="auto"/>
      </w:divBdr>
    </w:div>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8355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zemkom_uvel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FA45B-423E-47B6-BDCC-4CEB0D49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17</Pages>
  <Words>5402</Words>
  <Characters>30793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134</cp:revision>
  <cp:lastPrinted>2026-05-19T06:37:00Z</cp:lastPrinted>
  <dcterms:created xsi:type="dcterms:W3CDTF">2026-03-26T07:57:00Z</dcterms:created>
  <dcterms:modified xsi:type="dcterms:W3CDTF">2026-05-22T10:45:00Z</dcterms:modified>
</cp:coreProperties>
</file>